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1CA1" w14:textId="77777777" w:rsidR="009954DC" w:rsidRPr="009954DC" w:rsidRDefault="00344CB9" w:rsidP="00344C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9954DC" w:rsidRPr="009954DC">
        <w:rPr>
          <w:b/>
        </w:rPr>
        <w:t>ЗАТВЕРДЖУЮ</w:t>
      </w:r>
    </w:p>
    <w:p w14:paraId="48B92B92" w14:textId="77777777" w:rsidR="009954DC" w:rsidRPr="009954DC" w:rsidRDefault="00344CB9" w:rsidP="00344C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9954DC">
        <w:rPr>
          <w:b/>
        </w:rPr>
        <w:t>Начальник Державної екологічної</w:t>
      </w:r>
      <w:r>
        <w:rPr>
          <w:b/>
        </w:rPr>
        <w:t xml:space="preserve"> </w:t>
      </w:r>
      <w:r w:rsidR="009954DC" w:rsidRPr="009954DC">
        <w:rPr>
          <w:b/>
        </w:rPr>
        <w:t>інспекції</w:t>
      </w:r>
    </w:p>
    <w:p w14:paraId="02C96D24" w14:textId="77777777" w:rsidR="009954DC" w:rsidRPr="009954DC" w:rsidRDefault="00344CB9" w:rsidP="00344C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9954DC" w:rsidRPr="009954DC">
        <w:rPr>
          <w:b/>
        </w:rPr>
        <w:t>Столичного округу</w:t>
      </w:r>
    </w:p>
    <w:p w14:paraId="046C9D2D" w14:textId="77777777" w:rsidR="009954DC" w:rsidRPr="009954DC" w:rsidRDefault="00344CB9" w:rsidP="00344C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9954DC" w:rsidRPr="009954DC">
        <w:rPr>
          <w:b/>
        </w:rPr>
        <w:t>________________________</w:t>
      </w:r>
      <w:r>
        <w:rPr>
          <w:b/>
        </w:rPr>
        <w:t xml:space="preserve"> </w:t>
      </w:r>
      <w:r w:rsidR="009954DC" w:rsidRPr="009954DC">
        <w:rPr>
          <w:b/>
        </w:rPr>
        <w:t>П.С.Іванов</w:t>
      </w:r>
    </w:p>
    <w:p w14:paraId="55D68970" w14:textId="77777777" w:rsidR="00771A27" w:rsidRPr="009954DC" w:rsidRDefault="00344CB9" w:rsidP="00344C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9954DC" w:rsidRPr="009954DC">
        <w:rPr>
          <w:b/>
        </w:rPr>
        <w:t>___________________________2021 року</w:t>
      </w:r>
    </w:p>
    <w:p w14:paraId="2263601A" w14:textId="77777777" w:rsidR="009954DC" w:rsidRDefault="009954DC" w:rsidP="00344CB9">
      <w:pPr>
        <w:pStyle w:val="a3"/>
        <w:spacing w:before="89" w:line="322" w:lineRule="exact"/>
        <w:ind w:left="3884" w:right="3970"/>
        <w:jc w:val="center"/>
      </w:pPr>
    </w:p>
    <w:p w14:paraId="596A8881" w14:textId="77777777" w:rsidR="00344CB9" w:rsidRDefault="00344CB9" w:rsidP="00344CB9">
      <w:pPr>
        <w:pStyle w:val="a3"/>
        <w:spacing w:before="89" w:line="322" w:lineRule="exact"/>
        <w:ind w:left="3884" w:right="3970"/>
        <w:jc w:val="center"/>
      </w:pPr>
    </w:p>
    <w:p w14:paraId="6703AC81" w14:textId="77777777" w:rsidR="00344CB9" w:rsidRDefault="00344CB9" w:rsidP="00344CB9">
      <w:pPr>
        <w:pStyle w:val="a3"/>
        <w:spacing w:before="89" w:line="322" w:lineRule="exact"/>
        <w:ind w:left="3884" w:right="3970"/>
        <w:jc w:val="center"/>
      </w:pPr>
    </w:p>
    <w:p w14:paraId="12FDC36F" w14:textId="77777777" w:rsidR="00344CB9" w:rsidRDefault="00344CB9" w:rsidP="00344CB9">
      <w:pPr>
        <w:pStyle w:val="a3"/>
        <w:spacing w:before="89" w:line="322" w:lineRule="exact"/>
        <w:ind w:left="3884" w:right="3970"/>
        <w:jc w:val="center"/>
      </w:pPr>
    </w:p>
    <w:p w14:paraId="2C3F2263" w14:textId="77777777" w:rsidR="009954DC" w:rsidRDefault="009954DC">
      <w:pPr>
        <w:pStyle w:val="a3"/>
        <w:spacing w:before="89" w:line="322" w:lineRule="exact"/>
        <w:ind w:left="3884" w:right="3970"/>
        <w:jc w:val="center"/>
      </w:pPr>
    </w:p>
    <w:p w14:paraId="0D16F820" w14:textId="77777777" w:rsidR="00771A27" w:rsidRPr="009954DC" w:rsidRDefault="007458A2">
      <w:pPr>
        <w:pStyle w:val="a3"/>
        <w:spacing w:before="89" w:line="322" w:lineRule="exact"/>
        <w:ind w:left="3884" w:right="3970"/>
        <w:jc w:val="center"/>
        <w:rPr>
          <w:sz w:val="22"/>
          <w:szCs w:val="22"/>
        </w:rPr>
      </w:pPr>
      <w:r w:rsidRPr="009954DC">
        <w:rPr>
          <w:sz w:val="22"/>
          <w:szCs w:val="22"/>
        </w:rPr>
        <w:t>ТАБЛИЦЯ</w:t>
      </w:r>
    </w:p>
    <w:p w14:paraId="45399407" w14:textId="77777777" w:rsidR="00771A27" w:rsidRDefault="007458A2">
      <w:pPr>
        <w:pStyle w:val="a3"/>
        <w:ind w:left="3947" w:right="3970"/>
        <w:jc w:val="center"/>
        <w:rPr>
          <w:sz w:val="22"/>
          <w:szCs w:val="22"/>
        </w:rPr>
      </w:pPr>
      <w:r w:rsidRPr="009954DC">
        <w:rPr>
          <w:sz w:val="22"/>
          <w:szCs w:val="22"/>
        </w:rPr>
        <w:t>оцінених</w:t>
      </w:r>
      <w:r w:rsidRPr="009954DC">
        <w:rPr>
          <w:spacing w:val="-3"/>
          <w:sz w:val="22"/>
          <w:szCs w:val="22"/>
        </w:rPr>
        <w:t xml:space="preserve"> </w:t>
      </w:r>
      <w:r w:rsidRPr="009954DC">
        <w:rPr>
          <w:sz w:val="22"/>
          <w:szCs w:val="22"/>
        </w:rPr>
        <w:t>корупційних</w:t>
      </w:r>
      <w:r w:rsidRPr="009954DC">
        <w:rPr>
          <w:spacing w:val="-2"/>
          <w:sz w:val="22"/>
          <w:szCs w:val="22"/>
        </w:rPr>
        <w:t xml:space="preserve"> </w:t>
      </w:r>
      <w:r w:rsidRPr="009954DC">
        <w:rPr>
          <w:sz w:val="22"/>
          <w:szCs w:val="22"/>
        </w:rPr>
        <w:t>ризиків</w:t>
      </w:r>
      <w:r w:rsidRPr="009954DC">
        <w:rPr>
          <w:spacing w:val="-4"/>
          <w:sz w:val="22"/>
          <w:szCs w:val="22"/>
        </w:rPr>
        <w:t xml:space="preserve"> </w:t>
      </w:r>
      <w:r w:rsidRPr="009954DC">
        <w:rPr>
          <w:sz w:val="22"/>
          <w:szCs w:val="22"/>
        </w:rPr>
        <w:t>та</w:t>
      </w:r>
      <w:r w:rsidRPr="009954DC">
        <w:rPr>
          <w:spacing w:val="-2"/>
          <w:sz w:val="22"/>
          <w:szCs w:val="22"/>
        </w:rPr>
        <w:t xml:space="preserve"> </w:t>
      </w:r>
      <w:r w:rsidRPr="009954DC">
        <w:rPr>
          <w:sz w:val="22"/>
          <w:szCs w:val="22"/>
        </w:rPr>
        <w:t>заходів</w:t>
      </w:r>
      <w:r w:rsidRPr="009954DC">
        <w:rPr>
          <w:spacing w:val="-3"/>
          <w:sz w:val="22"/>
          <w:szCs w:val="22"/>
        </w:rPr>
        <w:t xml:space="preserve"> </w:t>
      </w:r>
      <w:r w:rsidRPr="009954DC">
        <w:rPr>
          <w:sz w:val="22"/>
          <w:szCs w:val="22"/>
        </w:rPr>
        <w:t>щодо</w:t>
      </w:r>
      <w:r w:rsidRPr="009954DC">
        <w:rPr>
          <w:spacing w:val="-2"/>
          <w:sz w:val="22"/>
          <w:szCs w:val="22"/>
        </w:rPr>
        <w:t xml:space="preserve"> </w:t>
      </w:r>
      <w:r w:rsidRPr="009954DC">
        <w:rPr>
          <w:sz w:val="22"/>
          <w:szCs w:val="22"/>
        </w:rPr>
        <w:t>їх</w:t>
      </w:r>
      <w:r w:rsidRPr="009954DC">
        <w:rPr>
          <w:spacing w:val="-2"/>
          <w:sz w:val="22"/>
          <w:szCs w:val="22"/>
        </w:rPr>
        <w:t xml:space="preserve"> </w:t>
      </w:r>
      <w:r w:rsidRPr="009954DC">
        <w:rPr>
          <w:sz w:val="22"/>
          <w:szCs w:val="22"/>
        </w:rPr>
        <w:t>усунення</w:t>
      </w:r>
    </w:p>
    <w:p w14:paraId="4CF0B76B" w14:textId="77777777" w:rsidR="008A6ECA" w:rsidRDefault="008A6ECA">
      <w:pPr>
        <w:pStyle w:val="a3"/>
        <w:ind w:left="3947" w:right="3970"/>
        <w:jc w:val="center"/>
        <w:rPr>
          <w:sz w:val="22"/>
          <w:szCs w:val="22"/>
        </w:rPr>
      </w:pPr>
    </w:p>
    <w:p w14:paraId="49B96CC5" w14:textId="77777777" w:rsidR="008A6ECA" w:rsidRPr="009954DC" w:rsidRDefault="008A6ECA">
      <w:pPr>
        <w:pStyle w:val="a3"/>
        <w:ind w:left="3947" w:right="3970"/>
        <w:jc w:val="center"/>
        <w:rPr>
          <w:sz w:val="22"/>
          <w:szCs w:val="22"/>
        </w:rPr>
      </w:pPr>
    </w:p>
    <w:p w14:paraId="698EA6CB" w14:textId="77777777" w:rsidR="00771A27" w:rsidRDefault="00771A27">
      <w:pPr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4"/>
        <w:gridCol w:w="903"/>
        <w:gridCol w:w="55"/>
        <w:gridCol w:w="4232"/>
        <w:gridCol w:w="21"/>
        <w:gridCol w:w="1779"/>
        <w:gridCol w:w="63"/>
        <w:gridCol w:w="1418"/>
        <w:gridCol w:w="41"/>
        <w:gridCol w:w="1267"/>
        <w:gridCol w:w="163"/>
        <w:gridCol w:w="88"/>
        <w:gridCol w:w="2077"/>
      </w:tblGrid>
      <w:tr w:rsidR="00771A27" w14:paraId="0DDAB950" w14:textId="77777777" w:rsidTr="00C612F8">
        <w:trPr>
          <w:trHeight w:val="690"/>
        </w:trPr>
        <w:tc>
          <w:tcPr>
            <w:tcW w:w="3044" w:type="dxa"/>
            <w:gridSpan w:val="2"/>
          </w:tcPr>
          <w:p w14:paraId="20A1A2CC" w14:textId="77777777" w:rsidR="00771A27" w:rsidRDefault="007458A2">
            <w:pPr>
              <w:pStyle w:val="TableParagraph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Корупційний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ризик</w:t>
            </w:r>
          </w:p>
        </w:tc>
        <w:tc>
          <w:tcPr>
            <w:tcW w:w="903" w:type="dxa"/>
          </w:tcPr>
          <w:p w14:paraId="73EF38E8" w14:textId="77777777" w:rsidR="00771A27" w:rsidRDefault="007458A2">
            <w:pPr>
              <w:pStyle w:val="TableParagraph"/>
              <w:ind w:left="73" w:right="51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Пріори-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тетність</w:t>
            </w:r>
            <w:proofErr w:type="spellEnd"/>
          </w:p>
        </w:tc>
        <w:tc>
          <w:tcPr>
            <w:tcW w:w="4287" w:type="dxa"/>
            <w:gridSpan w:val="2"/>
          </w:tcPr>
          <w:p w14:paraId="3B672374" w14:textId="77777777" w:rsidR="00771A27" w:rsidRDefault="007458A2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Заходи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усунення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корупційного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ризику</w:t>
            </w:r>
          </w:p>
        </w:tc>
        <w:tc>
          <w:tcPr>
            <w:tcW w:w="1800" w:type="dxa"/>
            <w:gridSpan w:val="2"/>
          </w:tcPr>
          <w:p w14:paraId="7EC7E6B0" w14:textId="77777777" w:rsidR="00771A27" w:rsidRDefault="007458A2">
            <w:pPr>
              <w:pStyle w:val="TableParagraph"/>
              <w:ind w:left="2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Особа (особи),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відповідальна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(і)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14:paraId="55E9EE10" w14:textId="77777777" w:rsidR="00771A27" w:rsidRDefault="007458A2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заходу</w:t>
            </w:r>
          </w:p>
        </w:tc>
        <w:tc>
          <w:tcPr>
            <w:tcW w:w="1481" w:type="dxa"/>
            <w:gridSpan w:val="2"/>
          </w:tcPr>
          <w:p w14:paraId="0A5ECD08" w14:textId="77777777" w:rsidR="00344CB9" w:rsidRDefault="007458A2" w:rsidP="00344CB9">
            <w:pPr>
              <w:pStyle w:val="TableParagraph"/>
              <w:ind w:left="263"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Строк</w:t>
            </w:r>
          </w:p>
          <w:p w14:paraId="71EC70FD" w14:textId="77777777" w:rsidR="00771A27" w:rsidRDefault="007458A2" w:rsidP="00344CB9">
            <w:pPr>
              <w:pStyle w:val="TableParagraph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</w:t>
            </w:r>
            <w:r w:rsidR="00344CB9">
              <w:rPr>
                <w:b/>
                <w:sz w:val="20"/>
              </w:rPr>
              <w:t>я</w:t>
            </w:r>
          </w:p>
          <w:p w14:paraId="16B785E2" w14:textId="77777777" w:rsidR="00771A27" w:rsidRDefault="007458A2">
            <w:pPr>
              <w:pStyle w:val="TableParagraph"/>
              <w:spacing w:line="211" w:lineRule="exac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заходів</w:t>
            </w:r>
          </w:p>
        </w:tc>
        <w:tc>
          <w:tcPr>
            <w:tcW w:w="1559" w:type="dxa"/>
            <w:gridSpan w:val="4"/>
          </w:tcPr>
          <w:p w14:paraId="1997FF34" w14:textId="77777777" w:rsidR="00771A27" w:rsidRDefault="007458A2" w:rsidP="00473D99">
            <w:pPr>
              <w:pStyle w:val="TableParagraph"/>
              <w:ind w:left="28" w:right="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Ресурси для</w:t>
            </w:r>
            <w:r w:rsidR="00473D99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впровадженн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заходів</w:t>
            </w:r>
          </w:p>
        </w:tc>
        <w:tc>
          <w:tcPr>
            <w:tcW w:w="2077" w:type="dxa"/>
          </w:tcPr>
          <w:p w14:paraId="77262808" w14:textId="77777777" w:rsidR="00771A27" w:rsidRDefault="007458A2"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Очікувані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</w:p>
        </w:tc>
      </w:tr>
      <w:tr w:rsidR="009954DC" w14:paraId="24D3A82C" w14:textId="77777777" w:rsidTr="00EC15E5">
        <w:trPr>
          <w:trHeight w:val="690"/>
        </w:trPr>
        <w:tc>
          <w:tcPr>
            <w:tcW w:w="15151" w:type="dxa"/>
            <w:gridSpan w:val="14"/>
          </w:tcPr>
          <w:p w14:paraId="1B03F606" w14:textId="77777777" w:rsidR="009954DC" w:rsidRDefault="009954DC">
            <w:pPr>
              <w:pStyle w:val="TableParagraph"/>
              <w:ind w:left="174"/>
              <w:rPr>
                <w:b/>
                <w:sz w:val="20"/>
              </w:rPr>
            </w:pPr>
          </w:p>
          <w:p w14:paraId="0202145B" w14:textId="77777777" w:rsidR="009954DC" w:rsidRDefault="009954DC"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Корупційні ризики, пов’язані із здійсненням контрольно – наглядових функцій</w:t>
            </w:r>
          </w:p>
        </w:tc>
      </w:tr>
      <w:tr w:rsidR="00771A27" w14:paraId="4E3D3B0B" w14:textId="77777777" w:rsidTr="00C612F8">
        <w:trPr>
          <w:trHeight w:val="2529"/>
        </w:trPr>
        <w:tc>
          <w:tcPr>
            <w:tcW w:w="3044" w:type="dxa"/>
            <w:gridSpan w:val="2"/>
            <w:tcBorders>
              <w:bottom w:val="single" w:sz="4" w:space="0" w:color="000000"/>
            </w:tcBorders>
          </w:tcPr>
          <w:p w14:paraId="66E773E8" w14:textId="77777777" w:rsidR="00344CB9" w:rsidRDefault="00344CB9" w:rsidP="00055DAE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5856668B" w14:textId="77777777" w:rsidR="00344CB9" w:rsidRDefault="00344CB9" w:rsidP="00055DAE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05A8C57B" w14:textId="77777777" w:rsidR="00344CB9" w:rsidRDefault="00344CB9" w:rsidP="00055DAE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36ACB123" w14:textId="77777777" w:rsidR="00344CB9" w:rsidRDefault="00344CB9" w:rsidP="00055DAE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1A146110" w14:textId="77777777" w:rsidR="00055DAE" w:rsidRDefault="007458A2" w:rsidP="00055DAE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DAE">
              <w:rPr>
                <w:sz w:val="20"/>
              </w:rPr>
              <w:t>.Ризик зловживання  посадовими особами Державної екологічно</w:t>
            </w:r>
            <w:r w:rsidR="00BE14B2">
              <w:rPr>
                <w:sz w:val="20"/>
              </w:rPr>
              <w:t>ї інспекції Столичного округу (</w:t>
            </w:r>
            <w:r w:rsidR="00055DAE">
              <w:rPr>
                <w:sz w:val="20"/>
              </w:rPr>
              <w:t>далі</w:t>
            </w:r>
            <w:r w:rsidR="00BE14B2">
              <w:rPr>
                <w:sz w:val="20"/>
              </w:rPr>
              <w:t xml:space="preserve"> </w:t>
            </w:r>
            <w:r w:rsidR="00055DAE">
              <w:rPr>
                <w:sz w:val="20"/>
              </w:rPr>
              <w:t>- Інспекція) своїми повноваженнями при здійснення заходів державного нагляду (контролю) дотримання вимог природоохоронного законодавства</w:t>
            </w:r>
            <w:r w:rsidR="000D68D6">
              <w:rPr>
                <w:sz w:val="20"/>
              </w:rPr>
              <w:t xml:space="preserve">, яке полягає у неналежному відображенні у акті перевірки обставин ,  які були встановлені під час перевірки </w:t>
            </w:r>
            <w:r w:rsidR="00055DAE">
              <w:rPr>
                <w:sz w:val="20"/>
              </w:rPr>
              <w:t>.</w:t>
            </w:r>
          </w:p>
          <w:p w14:paraId="1ADC5205" w14:textId="77777777" w:rsidR="00771A27" w:rsidRDefault="00771A27">
            <w:pPr>
              <w:pStyle w:val="TableParagraph"/>
              <w:tabs>
                <w:tab w:val="left" w:pos="1976"/>
              </w:tabs>
              <w:spacing w:line="228" w:lineRule="exact"/>
              <w:ind w:left="146" w:right="63"/>
              <w:jc w:val="both"/>
              <w:rPr>
                <w:sz w:val="20"/>
              </w:rPr>
            </w:pPr>
          </w:p>
        </w:tc>
        <w:tc>
          <w:tcPr>
            <w:tcW w:w="903" w:type="dxa"/>
          </w:tcPr>
          <w:p w14:paraId="11434DEE" w14:textId="77777777" w:rsidR="00344CB9" w:rsidRDefault="00344CB9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5E115B35" w14:textId="77777777" w:rsidR="00344CB9" w:rsidRDefault="00344CB9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5AE4DF7D" w14:textId="77777777" w:rsidR="00344CB9" w:rsidRDefault="00344CB9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195E9315" w14:textId="77777777" w:rsidR="00344CB9" w:rsidRDefault="00344CB9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5C3D49D8" w14:textId="77777777" w:rsidR="00771A27" w:rsidRDefault="00344CB9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С</w:t>
            </w:r>
            <w:r w:rsidR="00055DAE">
              <w:rPr>
                <w:sz w:val="20"/>
              </w:rPr>
              <w:t>ередня</w:t>
            </w:r>
          </w:p>
        </w:tc>
        <w:tc>
          <w:tcPr>
            <w:tcW w:w="4287" w:type="dxa"/>
            <w:gridSpan w:val="2"/>
          </w:tcPr>
          <w:p w14:paraId="3646CCAB" w14:textId="77777777" w:rsidR="00344CB9" w:rsidRDefault="00BE14B2" w:rsidP="00316286">
            <w:pPr>
              <w:pStyle w:val="TableParagraph"/>
              <w:ind w:left="0" w:right="1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52696DC" w14:textId="77777777" w:rsidR="00344CB9" w:rsidRDefault="00344CB9" w:rsidP="00316286">
            <w:pPr>
              <w:pStyle w:val="TableParagraph"/>
              <w:ind w:left="0" w:right="144"/>
              <w:jc w:val="both"/>
              <w:rPr>
                <w:sz w:val="20"/>
              </w:rPr>
            </w:pPr>
          </w:p>
          <w:p w14:paraId="44764E7D" w14:textId="77777777" w:rsidR="00344CB9" w:rsidRDefault="00344CB9" w:rsidP="00316286">
            <w:pPr>
              <w:pStyle w:val="TableParagraph"/>
              <w:ind w:left="0" w:right="144"/>
              <w:jc w:val="both"/>
              <w:rPr>
                <w:sz w:val="20"/>
              </w:rPr>
            </w:pPr>
          </w:p>
          <w:p w14:paraId="09ADDFB7" w14:textId="77777777" w:rsidR="00344CB9" w:rsidRDefault="00344CB9" w:rsidP="00316286">
            <w:pPr>
              <w:pStyle w:val="TableParagraph"/>
              <w:ind w:left="0" w:right="144"/>
              <w:jc w:val="both"/>
              <w:rPr>
                <w:sz w:val="20"/>
              </w:rPr>
            </w:pPr>
          </w:p>
          <w:p w14:paraId="6E6C1BD6" w14:textId="77777777" w:rsidR="00771A27" w:rsidRDefault="00316286" w:rsidP="00316286">
            <w:pPr>
              <w:pStyle w:val="TableParagraph"/>
              <w:ind w:left="0" w:right="1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Надання доручення посадовим особам </w:t>
            </w:r>
            <w:r w:rsidR="00BE14B2">
              <w:rPr>
                <w:sz w:val="20"/>
              </w:rPr>
              <w:t xml:space="preserve"> </w:t>
            </w:r>
            <w:r>
              <w:rPr>
                <w:sz w:val="20"/>
              </w:rPr>
              <w:t>Інспекції на предмет до</w:t>
            </w:r>
            <w:r w:rsidR="00A7642D">
              <w:rPr>
                <w:sz w:val="20"/>
              </w:rPr>
              <w:t>тримання вимог природоохоронного та  антикорупційного</w:t>
            </w:r>
            <w:r>
              <w:rPr>
                <w:sz w:val="20"/>
              </w:rPr>
              <w:t xml:space="preserve"> законодавства</w:t>
            </w:r>
          </w:p>
        </w:tc>
        <w:tc>
          <w:tcPr>
            <w:tcW w:w="1800" w:type="dxa"/>
            <w:gridSpan w:val="2"/>
          </w:tcPr>
          <w:p w14:paraId="4474CEF6" w14:textId="77777777" w:rsidR="00344CB9" w:rsidRDefault="00344CB9">
            <w:pPr>
              <w:pStyle w:val="TableParagraph"/>
              <w:ind w:left="145"/>
              <w:rPr>
                <w:sz w:val="20"/>
              </w:rPr>
            </w:pPr>
          </w:p>
          <w:p w14:paraId="503494B3" w14:textId="77777777" w:rsidR="00344CB9" w:rsidRDefault="00344CB9">
            <w:pPr>
              <w:pStyle w:val="TableParagraph"/>
              <w:ind w:left="145"/>
              <w:rPr>
                <w:sz w:val="20"/>
              </w:rPr>
            </w:pPr>
          </w:p>
          <w:p w14:paraId="0C396EFF" w14:textId="77777777" w:rsidR="00344CB9" w:rsidRDefault="00344CB9">
            <w:pPr>
              <w:pStyle w:val="TableParagraph"/>
              <w:ind w:left="145"/>
              <w:rPr>
                <w:sz w:val="20"/>
              </w:rPr>
            </w:pPr>
          </w:p>
          <w:p w14:paraId="1263E98E" w14:textId="77777777" w:rsidR="00344CB9" w:rsidRDefault="00344CB9">
            <w:pPr>
              <w:pStyle w:val="TableParagraph"/>
              <w:ind w:left="145"/>
              <w:rPr>
                <w:sz w:val="20"/>
              </w:rPr>
            </w:pPr>
          </w:p>
          <w:p w14:paraId="1E03B9EA" w14:textId="77777777" w:rsidR="00771A27" w:rsidRDefault="0031628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Начальники управлінь державного екологічного нагляду (контролю)</w:t>
            </w:r>
          </w:p>
        </w:tc>
        <w:tc>
          <w:tcPr>
            <w:tcW w:w="1481" w:type="dxa"/>
            <w:gridSpan w:val="2"/>
          </w:tcPr>
          <w:p w14:paraId="10000ADF" w14:textId="77777777" w:rsidR="00344CB9" w:rsidRDefault="00344CB9">
            <w:pPr>
              <w:pStyle w:val="TableParagraph"/>
              <w:ind w:left="145" w:right="62"/>
              <w:rPr>
                <w:sz w:val="20"/>
              </w:rPr>
            </w:pPr>
          </w:p>
          <w:p w14:paraId="6CADBDB6" w14:textId="77777777" w:rsidR="00344CB9" w:rsidRDefault="00344CB9">
            <w:pPr>
              <w:pStyle w:val="TableParagraph"/>
              <w:ind w:left="145" w:right="62"/>
              <w:rPr>
                <w:sz w:val="20"/>
              </w:rPr>
            </w:pPr>
          </w:p>
          <w:p w14:paraId="6053F1DE" w14:textId="77777777" w:rsidR="00344CB9" w:rsidRDefault="00344CB9">
            <w:pPr>
              <w:pStyle w:val="TableParagraph"/>
              <w:ind w:left="145" w:right="62"/>
              <w:rPr>
                <w:sz w:val="20"/>
              </w:rPr>
            </w:pPr>
          </w:p>
          <w:p w14:paraId="0F72AA24" w14:textId="77777777" w:rsidR="00344CB9" w:rsidRDefault="00344CB9">
            <w:pPr>
              <w:pStyle w:val="TableParagraph"/>
              <w:ind w:left="145" w:right="62"/>
              <w:rPr>
                <w:sz w:val="20"/>
              </w:rPr>
            </w:pPr>
          </w:p>
          <w:p w14:paraId="3CF5EE69" w14:textId="77777777" w:rsidR="00771A27" w:rsidRDefault="007458A2" w:rsidP="009C714E">
            <w:pPr>
              <w:pStyle w:val="TableParagraph"/>
              <w:ind w:left="145" w:right="62"/>
              <w:rPr>
                <w:sz w:val="20"/>
              </w:rPr>
            </w:pPr>
            <w:r>
              <w:rPr>
                <w:sz w:val="20"/>
              </w:rPr>
              <w:t>Протягом</w:t>
            </w:r>
            <w:r>
              <w:rPr>
                <w:spacing w:val="2"/>
                <w:sz w:val="20"/>
              </w:rPr>
              <w:t xml:space="preserve"> </w:t>
            </w:r>
            <w:r w:rsidR="00316286">
              <w:rPr>
                <w:sz w:val="20"/>
              </w:rPr>
              <w:t>2021</w:t>
            </w:r>
            <w:r>
              <w:rPr>
                <w:sz w:val="20"/>
              </w:rPr>
              <w:t>року</w:t>
            </w:r>
          </w:p>
        </w:tc>
        <w:tc>
          <w:tcPr>
            <w:tcW w:w="1559" w:type="dxa"/>
            <w:gridSpan w:val="4"/>
          </w:tcPr>
          <w:p w14:paraId="41C808FD" w14:textId="77777777" w:rsidR="00344CB9" w:rsidRDefault="00316286" w:rsidP="00316286">
            <w:pPr>
              <w:pStyle w:val="TableParagraph"/>
              <w:ind w:left="0" w:righ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20D9965" w14:textId="77777777" w:rsidR="00344CB9" w:rsidRDefault="00344CB9" w:rsidP="00316286">
            <w:pPr>
              <w:pStyle w:val="TableParagraph"/>
              <w:ind w:left="0" w:right="103"/>
              <w:rPr>
                <w:sz w:val="20"/>
              </w:rPr>
            </w:pPr>
          </w:p>
          <w:p w14:paraId="4EC2761B" w14:textId="77777777" w:rsidR="00344CB9" w:rsidRDefault="00344CB9" w:rsidP="00316286">
            <w:pPr>
              <w:pStyle w:val="TableParagraph"/>
              <w:ind w:left="0" w:right="103"/>
              <w:rPr>
                <w:sz w:val="20"/>
              </w:rPr>
            </w:pPr>
          </w:p>
          <w:p w14:paraId="1539CF6A" w14:textId="77777777" w:rsidR="00344CB9" w:rsidRDefault="00344CB9" w:rsidP="00316286">
            <w:pPr>
              <w:pStyle w:val="TableParagraph"/>
              <w:ind w:left="0" w:right="103"/>
              <w:rPr>
                <w:sz w:val="20"/>
              </w:rPr>
            </w:pPr>
          </w:p>
          <w:p w14:paraId="65D6D4AC" w14:textId="77777777" w:rsidR="00771A27" w:rsidRDefault="00316286" w:rsidP="00316286">
            <w:pPr>
              <w:pStyle w:val="TableParagraph"/>
              <w:ind w:left="0" w:right="103"/>
              <w:rPr>
                <w:sz w:val="20"/>
              </w:rPr>
            </w:pPr>
            <w:r>
              <w:rPr>
                <w:sz w:val="20"/>
              </w:rPr>
              <w:t>Не потребує</w:t>
            </w:r>
          </w:p>
        </w:tc>
        <w:tc>
          <w:tcPr>
            <w:tcW w:w="2077" w:type="dxa"/>
          </w:tcPr>
          <w:p w14:paraId="7DA9A90A" w14:textId="77777777" w:rsidR="00344CB9" w:rsidRDefault="00344CB9">
            <w:pPr>
              <w:pStyle w:val="TableParagraph"/>
              <w:ind w:left="145" w:right="118"/>
              <w:jc w:val="both"/>
              <w:rPr>
                <w:sz w:val="20"/>
              </w:rPr>
            </w:pPr>
          </w:p>
          <w:p w14:paraId="70C6EDAD" w14:textId="77777777" w:rsidR="00344CB9" w:rsidRDefault="00344CB9">
            <w:pPr>
              <w:pStyle w:val="TableParagraph"/>
              <w:ind w:left="145" w:right="118"/>
              <w:jc w:val="both"/>
              <w:rPr>
                <w:sz w:val="20"/>
              </w:rPr>
            </w:pPr>
          </w:p>
          <w:p w14:paraId="1A98E83B" w14:textId="77777777" w:rsidR="00344CB9" w:rsidRDefault="00344CB9">
            <w:pPr>
              <w:pStyle w:val="TableParagraph"/>
              <w:ind w:left="145" w:right="118"/>
              <w:jc w:val="both"/>
              <w:rPr>
                <w:sz w:val="20"/>
              </w:rPr>
            </w:pPr>
          </w:p>
          <w:p w14:paraId="7711E5F0" w14:textId="77777777" w:rsidR="00344CB9" w:rsidRDefault="00344CB9">
            <w:pPr>
              <w:pStyle w:val="TableParagraph"/>
              <w:ind w:left="145" w:right="118"/>
              <w:jc w:val="both"/>
              <w:rPr>
                <w:sz w:val="20"/>
              </w:rPr>
            </w:pPr>
          </w:p>
          <w:p w14:paraId="04AF2579" w14:textId="77777777" w:rsidR="00771A27" w:rsidRDefault="007458A2">
            <w:pPr>
              <w:pStyle w:val="TableParagraph"/>
              <w:ind w:left="145" w:right="118"/>
              <w:jc w:val="both"/>
              <w:rPr>
                <w:sz w:val="20"/>
              </w:rPr>
            </w:pPr>
            <w:r>
              <w:rPr>
                <w:sz w:val="20"/>
              </w:rPr>
              <w:t>Усунення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ймовірних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ризиків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правопорушення</w:t>
            </w:r>
          </w:p>
        </w:tc>
      </w:tr>
      <w:tr w:rsidR="00771A27" w14:paraId="02CAC9E2" w14:textId="77777777" w:rsidTr="00C612F8">
        <w:trPr>
          <w:trHeight w:val="4831"/>
        </w:trPr>
        <w:tc>
          <w:tcPr>
            <w:tcW w:w="3044" w:type="dxa"/>
            <w:gridSpan w:val="2"/>
          </w:tcPr>
          <w:p w14:paraId="1E0EF5A8" w14:textId="77777777" w:rsidR="00344CB9" w:rsidRDefault="00344CB9" w:rsidP="00BE14B2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3EF2EDA5" w14:textId="77777777" w:rsidR="00BE14B2" w:rsidRDefault="007458A2" w:rsidP="00BE14B2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Ризик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вчинення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 w:rsidR="00316286">
              <w:rPr>
                <w:sz w:val="20"/>
              </w:rPr>
              <w:t xml:space="preserve"> Інспекції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суб’єктів</w:t>
            </w:r>
            <w:r w:rsidR="00BE14B2">
              <w:rPr>
                <w:sz w:val="20"/>
              </w:rPr>
              <w:t xml:space="preserve"> господарювання </w:t>
            </w:r>
            <w:r w:rsidR="00B4485A">
              <w:rPr>
                <w:sz w:val="20"/>
              </w:rPr>
              <w:t>по результатам контрольного заходу</w:t>
            </w:r>
            <w:r w:rsidR="000D68D6">
              <w:rPr>
                <w:sz w:val="20"/>
              </w:rPr>
              <w:t xml:space="preserve"> державного нагляду (контролю)</w:t>
            </w:r>
            <w:r w:rsidR="00B4485A">
              <w:rPr>
                <w:sz w:val="20"/>
              </w:rPr>
              <w:t xml:space="preserve"> </w:t>
            </w:r>
            <w:r w:rsidR="00BE14B2" w:rsidRPr="00BE14B2">
              <w:rPr>
                <w:sz w:val="20"/>
              </w:rPr>
              <w:t xml:space="preserve">під час складання протоколів про адміністративні </w:t>
            </w:r>
            <w:r w:rsidR="00BE14B2">
              <w:rPr>
                <w:sz w:val="20"/>
              </w:rPr>
              <w:t>п</w:t>
            </w:r>
            <w:r w:rsidR="00BE14B2" w:rsidRPr="00BE14B2">
              <w:rPr>
                <w:sz w:val="20"/>
              </w:rPr>
              <w:t>равопорушення</w:t>
            </w:r>
            <w:r w:rsidR="00B4485A">
              <w:rPr>
                <w:sz w:val="20"/>
              </w:rPr>
              <w:t>, відображення викривлених даних (розмірів, ваги, кількості).</w:t>
            </w:r>
          </w:p>
          <w:p w14:paraId="0893B4F4" w14:textId="77777777" w:rsidR="00BE14B2" w:rsidRDefault="00BE14B2">
            <w:pPr>
              <w:pStyle w:val="TableParagraph"/>
              <w:spacing w:line="216" w:lineRule="exact"/>
              <w:ind w:left="146"/>
              <w:rPr>
                <w:sz w:val="20"/>
              </w:rPr>
            </w:pPr>
          </w:p>
          <w:p w14:paraId="2591983C" w14:textId="77777777" w:rsidR="00BE14B2" w:rsidRDefault="00BE14B2">
            <w:pPr>
              <w:pStyle w:val="TableParagraph"/>
              <w:spacing w:line="216" w:lineRule="exact"/>
              <w:ind w:left="146"/>
              <w:rPr>
                <w:sz w:val="20"/>
              </w:rPr>
            </w:pPr>
          </w:p>
          <w:p w14:paraId="5D89F3FC" w14:textId="77777777" w:rsidR="00BE14B2" w:rsidRDefault="00BE14B2">
            <w:pPr>
              <w:pStyle w:val="TableParagraph"/>
              <w:spacing w:line="216" w:lineRule="exact"/>
              <w:ind w:left="146"/>
              <w:rPr>
                <w:sz w:val="20"/>
              </w:rPr>
            </w:pPr>
          </w:p>
          <w:p w14:paraId="1062019C" w14:textId="77777777" w:rsidR="00BE14B2" w:rsidRDefault="00BE14B2">
            <w:pPr>
              <w:pStyle w:val="TableParagraph"/>
              <w:spacing w:line="216" w:lineRule="exact"/>
              <w:ind w:left="146"/>
              <w:rPr>
                <w:sz w:val="20"/>
              </w:rPr>
            </w:pPr>
          </w:p>
        </w:tc>
        <w:tc>
          <w:tcPr>
            <w:tcW w:w="903" w:type="dxa"/>
          </w:tcPr>
          <w:p w14:paraId="1AE48934" w14:textId="77777777" w:rsidR="00344CB9" w:rsidRDefault="00344CB9">
            <w:pPr>
              <w:pStyle w:val="TableParagraph"/>
              <w:spacing w:line="223" w:lineRule="exact"/>
              <w:ind w:left="162"/>
              <w:rPr>
                <w:sz w:val="20"/>
              </w:rPr>
            </w:pPr>
          </w:p>
          <w:p w14:paraId="4C7046F6" w14:textId="77777777" w:rsidR="00771A27" w:rsidRDefault="00344CB9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В</w:t>
            </w:r>
            <w:r w:rsidR="007458A2">
              <w:rPr>
                <w:sz w:val="20"/>
              </w:rPr>
              <w:t>исока</w:t>
            </w:r>
          </w:p>
        </w:tc>
        <w:tc>
          <w:tcPr>
            <w:tcW w:w="4287" w:type="dxa"/>
            <w:gridSpan w:val="2"/>
          </w:tcPr>
          <w:p w14:paraId="0A5F389E" w14:textId="77777777" w:rsidR="00344CB9" w:rsidRDefault="00344CB9">
            <w:pPr>
              <w:pStyle w:val="TableParagraph"/>
              <w:ind w:left="169" w:right="233"/>
              <w:rPr>
                <w:sz w:val="20"/>
              </w:rPr>
            </w:pPr>
          </w:p>
          <w:p w14:paraId="020BB26F" w14:textId="77777777" w:rsidR="00771A27" w:rsidRDefault="007458A2">
            <w:pPr>
              <w:pStyle w:val="TableParagraph"/>
              <w:ind w:left="169" w:right="233"/>
              <w:rPr>
                <w:sz w:val="20"/>
              </w:rPr>
            </w:pPr>
            <w:r>
              <w:rPr>
                <w:sz w:val="20"/>
              </w:rPr>
              <w:t>Неухильне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7"/>
                <w:sz w:val="20"/>
              </w:rPr>
              <w:t xml:space="preserve"> </w:t>
            </w:r>
            <w:r w:rsidR="00BE14B2">
              <w:rPr>
                <w:sz w:val="20"/>
              </w:rPr>
              <w:t>посадовими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посадових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обов’язків</w:t>
            </w:r>
          </w:p>
        </w:tc>
        <w:tc>
          <w:tcPr>
            <w:tcW w:w="1800" w:type="dxa"/>
            <w:gridSpan w:val="2"/>
          </w:tcPr>
          <w:p w14:paraId="15C9062C" w14:textId="77777777" w:rsidR="00344CB9" w:rsidRDefault="00344CB9">
            <w:pPr>
              <w:pStyle w:val="TableParagraph"/>
              <w:spacing w:before="1"/>
              <w:ind w:right="572"/>
              <w:rPr>
                <w:sz w:val="20"/>
              </w:rPr>
            </w:pPr>
          </w:p>
          <w:p w14:paraId="5BFE8227" w14:textId="77777777" w:rsidR="00B4485A" w:rsidRDefault="00BE14B2">
            <w:pPr>
              <w:pStyle w:val="TableParagraph"/>
              <w:spacing w:before="1"/>
              <w:ind w:right="572"/>
              <w:rPr>
                <w:sz w:val="20"/>
              </w:rPr>
            </w:pPr>
            <w:r w:rsidRPr="00BE14B2">
              <w:rPr>
                <w:sz w:val="20"/>
              </w:rPr>
              <w:t>Начальники управлінь державного екологічного нагляду (контролю)</w:t>
            </w:r>
            <w:r w:rsidR="00B4485A">
              <w:rPr>
                <w:sz w:val="20"/>
              </w:rPr>
              <w:t>,</w:t>
            </w:r>
          </w:p>
          <w:p w14:paraId="4DD3FD8A" w14:textId="77777777" w:rsidR="00B4485A" w:rsidRDefault="00B4485A">
            <w:pPr>
              <w:pStyle w:val="TableParagraph"/>
              <w:spacing w:before="1"/>
              <w:ind w:right="572"/>
              <w:rPr>
                <w:sz w:val="20"/>
              </w:rPr>
            </w:pPr>
          </w:p>
          <w:p w14:paraId="58B27C23" w14:textId="77777777" w:rsidR="00771A27" w:rsidRDefault="00B4485A">
            <w:pPr>
              <w:pStyle w:val="TableParagraph"/>
              <w:spacing w:before="1"/>
              <w:ind w:right="572"/>
              <w:rPr>
                <w:sz w:val="20"/>
              </w:rPr>
            </w:pPr>
            <w:r>
              <w:rPr>
                <w:sz w:val="20"/>
              </w:rPr>
              <w:t>Головний спеціаліст з питань запобігання та виявлення корупції</w:t>
            </w:r>
          </w:p>
          <w:p w14:paraId="52511EDC" w14:textId="77777777" w:rsidR="00B4485A" w:rsidRDefault="00B4485A">
            <w:pPr>
              <w:pStyle w:val="TableParagraph"/>
              <w:spacing w:before="1"/>
              <w:ind w:right="572"/>
              <w:rPr>
                <w:sz w:val="20"/>
              </w:rPr>
            </w:pPr>
          </w:p>
          <w:p w14:paraId="0D19B717" w14:textId="77777777" w:rsidR="00B4485A" w:rsidRDefault="00B4485A">
            <w:pPr>
              <w:pStyle w:val="TableParagraph"/>
              <w:spacing w:before="1"/>
              <w:ind w:right="572"/>
              <w:rPr>
                <w:sz w:val="20"/>
              </w:rPr>
            </w:pPr>
            <w:r>
              <w:rPr>
                <w:sz w:val="20"/>
              </w:rPr>
              <w:t>Начальник юридичного відділу</w:t>
            </w:r>
          </w:p>
        </w:tc>
        <w:tc>
          <w:tcPr>
            <w:tcW w:w="1481" w:type="dxa"/>
            <w:gridSpan w:val="2"/>
          </w:tcPr>
          <w:p w14:paraId="2E91A6AD" w14:textId="77777777" w:rsidR="00344CB9" w:rsidRDefault="00344CB9" w:rsidP="00C612F8">
            <w:pPr>
              <w:pStyle w:val="TableParagraph"/>
              <w:ind w:right="478"/>
              <w:rPr>
                <w:sz w:val="20"/>
              </w:rPr>
            </w:pPr>
          </w:p>
          <w:p w14:paraId="24B412F7" w14:textId="77777777" w:rsidR="00771A27" w:rsidRDefault="007458A2" w:rsidP="00C612F8">
            <w:pPr>
              <w:pStyle w:val="TableParagraph"/>
              <w:ind w:right="478"/>
              <w:rPr>
                <w:sz w:val="20"/>
              </w:rPr>
            </w:pPr>
            <w:r>
              <w:rPr>
                <w:sz w:val="20"/>
              </w:rPr>
              <w:t>Протягом</w:t>
            </w:r>
            <w:r>
              <w:rPr>
                <w:spacing w:val="-47"/>
                <w:sz w:val="20"/>
              </w:rPr>
              <w:t xml:space="preserve"> </w:t>
            </w:r>
            <w:r w:rsidR="00BE14B2">
              <w:rPr>
                <w:sz w:val="20"/>
              </w:rPr>
              <w:t>2021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</w:p>
        </w:tc>
        <w:tc>
          <w:tcPr>
            <w:tcW w:w="1559" w:type="dxa"/>
            <w:gridSpan w:val="4"/>
          </w:tcPr>
          <w:p w14:paraId="2B485896" w14:textId="77777777" w:rsidR="00344CB9" w:rsidRDefault="00344CB9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  <w:p w14:paraId="117B3794" w14:textId="77777777" w:rsidR="00771A27" w:rsidRDefault="007458A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потребує</w:t>
            </w:r>
          </w:p>
        </w:tc>
        <w:tc>
          <w:tcPr>
            <w:tcW w:w="2077" w:type="dxa"/>
          </w:tcPr>
          <w:p w14:paraId="3F0FEE60" w14:textId="77777777" w:rsidR="00344CB9" w:rsidRDefault="00344CB9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6138A8E6" w14:textId="77777777" w:rsidR="00771A27" w:rsidRDefault="007458A2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>
              <w:rPr>
                <w:sz w:val="20"/>
              </w:rPr>
              <w:t>Мінімізація</w:t>
            </w:r>
          </w:p>
          <w:p w14:paraId="55B45918" w14:textId="77777777" w:rsidR="00771A27" w:rsidRDefault="007458A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корупційного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ризику</w:t>
            </w:r>
          </w:p>
        </w:tc>
      </w:tr>
      <w:tr w:rsidR="00DD69C3" w14:paraId="0ABB2D72" w14:textId="77777777" w:rsidTr="00C612F8">
        <w:trPr>
          <w:trHeight w:val="4831"/>
        </w:trPr>
        <w:tc>
          <w:tcPr>
            <w:tcW w:w="3044" w:type="dxa"/>
            <w:gridSpan w:val="2"/>
          </w:tcPr>
          <w:p w14:paraId="38AFA69D" w14:textId="77777777" w:rsidR="00DD69C3" w:rsidRDefault="00DD69C3" w:rsidP="00BE14B2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597A1C4" w14:textId="77777777" w:rsidR="00EB7670" w:rsidRDefault="00EB7670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6525A6AE" w14:textId="77777777" w:rsidR="00EB7670" w:rsidRDefault="00EB7670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7078502D" w14:textId="77777777" w:rsidR="00DD69C3" w:rsidRDefault="00DD69C3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3. Невжиття заходів щодо наповнення інформаційної автоматизованої системи державного нагляду (контролю), що створює можливість зловживання посадовими особами Інспекції своїми повноваженнями шляхом змінення актів/ приписів, створених за результатами здійснення заходів державного нагляду (контролю) дотримання вимог природоохоронного законодавства</w:t>
            </w:r>
          </w:p>
          <w:p w14:paraId="52A8CEEC" w14:textId="77777777" w:rsidR="00344CB9" w:rsidRDefault="00344CB9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31172840" w14:textId="77777777" w:rsidR="00344CB9" w:rsidRDefault="00344CB9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606FE408" w14:textId="77777777" w:rsidR="00344CB9" w:rsidRDefault="00344CB9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3F8BFD5E" w14:textId="77777777" w:rsidR="00344CB9" w:rsidRDefault="00344CB9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  <w:p w14:paraId="7883DFA7" w14:textId="77777777" w:rsidR="00344CB9" w:rsidRDefault="00344CB9" w:rsidP="00DD69C3">
            <w:pPr>
              <w:pStyle w:val="TableParagraph"/>
              <w:tabs>
                <w:tab w:val="left" w:pos="2166"/>
              </w:tabs>
              <w:ind w:left="146" w:right="61"/>
              <w:jc w:val="both"/>
              <w:rPr>
                <w:sz w:val="20"/>
              </w:rPr>
            </w:pPr>
          </w:p>
        </w:tc>
        <w:tc>
          <w:tcPr>
            <w:tcW w:w="903" w:type="dxa"/>
          </w:tcPr>
          <w:p w14:paraId="76280812" w14:textId="77777777" w:rsidR="00DD69C3" w:rsidRDefault="00DD69C3">
            <w:pPr>
              <w:pStyle w:val="TableParagraph"/>
              <w:spacing w:line="223" w:lineRule="exact"/>
              <w:ind w:left="162"/>
              <w:rPr>
                <w:sz w:val="20"/>
              </w:rPr>
            </w:pPr>
          </w:p>
          <w:p w14:paraId="78CA84DC" w14:textId="77777777" w:rsidR="00EB7670" w:rsidRDefault="00EB7670">
            <w:pPr>
              <w:pStyle w:val="TableParagraph"/>
              <w:spacing w:line="223" w:lineRule="exact"/>
              <w:ind w:left="162"/>
              <w:rPr>
                <w:sz w:val="20"/>
              </w:rPr>
            </w:pPr>
          </w:p>
          <w:p w14:paraId="0C57E289" w14:textId="77777777" w:rsidR="00EB7670" w:rsidRDefault="00EB7670">
            <w:pPr>
              <w:pStyle w:val="TableParagraph"/>
              <w:spacing w:line="223" w:lineRule="exact"/>
              <w:ind w:left="162"/>
              <w:rPr>
                <w:sz w:val="20"/>
              </w:rPr>
            </w:pPr>
          </w:p>
          <w:p w14:paraId="229A69ED" w14:textId="77777777" w:rsidR="00DD69C3" w:rsidRDefault="00EB7670" w:rsidP="00EB767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D69C3">
              <w:rPr>
                <w:sz w:val="20"/>
              </w:rPr>
              <w:t>Висока</w:t>
            </w:r>
          </w:p>
        </w:tc>
        <w:tc>
          <w:tcPr>
            <w:tcW w:w="4287" w:type="dxa"/>
            <w:gridSpan w:val="2"/>
          </w:tcPr>
          <w:p w14:paraId="18DE7FDE" w14:textId="77777777" w:rsidR="00DD69C3" w:rsidRDefault="00DD69C3">
            <w:pPr>
              <w:pStyle w:val="TableParagraph"/>
              <w:ind w:left="169" w:right="233"/>
              <w:rPr>
                <w:sz w:val="20"/>
              </w:rPr>
            </w:pPr>
          </w:p>
          <w:p w14:paraId="2ADC282A" w14:textId="77777777" w:rsidR="00EB7670" w:rsidRDefault="00EB7670" w:rsidP="00DD69C3">
            <w:pPr>
              <w:pStyle w:val="TableParagraph"/>
              <w:ind w:left="169" w:right="233"/>
              <w:rPr>
                <w:sz w:val="20"/>
              </w:rPr>
            </w:pPr>
          </w:p>
          <w:p w14:paraId="5AFD95CB" w14:textId="77777777" w:rsidR="00EB7670" w:rsidRDefault="00EB7670" w:rsidP="00DD69C3">
            <w:pPr>
              <w:pStyle w:val="TableParagraph"/>
              <w:ind w:left="169" w:right="233"/>
              <w:rPr>
                <w:sz w:val="20"/>
              </w:rPr>
            </w:pPr>
          </w:p>
          <w:p w14:paraId="4D6871F9" w14:textId="77777777" w:rsidR="00DD69C3" w:rsidRDefault="00DD69C3" w:rsidP="00DD69C3">
            <w:pPr>
              <w:pStyle w:val="TableParagraph"/>
              <w:ind w:left="169" w:right="233"/>
              <w:rPr>
                <w:sz w:val="20"/>
              </w:rPr>
            </w:pPr>
            <w:r>
              <w:rPr>
                <w:sz w:val="20"/>
              </w:rPr>
              <w:t>Надання доручення головному спеціалісту з питань запобігання та виявлення корупції та начальникам управлінь державного нагляду (контролю) за внесення м відповідної інформації та документів створених за результатами здійсненної перевірки дотримання вимого природоохоронного законодавства суб’єктами господарювання, до автоматизованої системи державного нагляду (контролю)</w:t>
            </w:r>
            <w:r w:rsidR="001F1B9A">
              <w:rPr>
                <w:sz w:val="20"/>
              </w:rPr>
              <w:t>.</w:t>
            </w:r>
          </w:p>
        </w:tc>
        <w:tc>
          <w:tcPr>
            <w:tcW w:w="1800" w:type="dxa"/>
            <w:gridSpan w:val="2"/>
          </w:tcPr>
          <w:p w14:paraId="3AE94682" w14:textId="77777777" w:rsidR="00DD69C3" w:rsidRDefault="00DD69C3" w:rsidP="00DD69C3">
            <w:pPr>
              <w:pStyle w:val="TableParagraph"/>
              <w:spacing w:before="1"/>
              <w:ind w:right="572"/>
              <w:rPr>
                <w:sz w:val="20"/>
              </w:rPr>
            </w:pPr>
          </w:p>
          <w:p w14:paraId="2242B608" w14:textId="77777777" w:rsidR="00EB7670" w:rsidRDefault="00EB7670" w:rsidP="00DD69C3">
            <w:pPr>
              <w:pStyle w:val="TableParagraph"/>
              <w:spacing w:before="1"/>
              <w:ind w:right="572"/>
              <w:rPr>
                <w:sz w:val="20"/>
              </w:rPr>
            </w:pPr>
          </w:p>
          <w:p w14:paraId="744E0B59" w14:textId="77777777" w:rsidR="00EB7670" w:rsidRDefault="00EB7670" w:rsidP="00DD69C3">
            <w:pPr>
              <w:pStyle w:val="TableParagraph"/>
              <w:spacing w:before="1"/>
              <w:ind w:right="572"/>
              <w:rPr>
                <w:sz w:val="20"/>
              </w:rPr>
            </w:pPr>
          </w:p>
          <w:p w14:paraId="7116493E" w14:textId="77777777" w:rsidR="00DD69C3" w:rsidRPr="00DD69C3" w:rsidRDefault="00DD69C3" w:rsidP="00DD69C3">
            <w:pPr>
              <w:pStyle w:val="TableParagraph"/>
              <w:spacing w:before="1"/>
              <w:ind w:right="572"/>
              <w:rPr>
                <w:sz w:val="20"/>
              </w:rPr>
            </w:pPr>
            <w:r w:rsidRPr="00DD69C3">
              <w:rPr>
                <w:sz w:val="20"/>
              </w:rPr>
              <w:t>Начальники управлінь державного екологічного нагляду (контролю),</w:t>
            </w:r>
          </w:p>
          <w:p w14:paraId="7F04CFB9" w14:textId="77777777" w:rsidR="00DD69C3" w:rsidRPr="00DD69C3" w:rsidRDefault="00DD69C3" w:rsidP="00DD69C3">
            <w:pPr>
              <w:pStyle w:val="TableParagraph"/>
              <w:spacing w:before="1"/>
              <w:ind w:right="572"/>
              <w:rPr>
                <w:sz w:val="20"/>
              </w:rPr>
            </w:pPr>
          </w:p>
          <w:p w14:paraId="76A1E450" w14:textId="77777777" w:rsidR="00DD69C3" w:rsidRPr="00BE14B2" w:rsidRDefault="00DD69C3" w:rsidP="00DD69C3">
            <w:pPr>
              <w:pStyle w:val="TableParagraph"/>
              <w:spacing w:before="1"/>
              <w:ind w:right="572"/>
              <w:rPr>
                <w:sz w:val="20"/>
              </w:rPr>
            </w:pPr>
            <w:r w:rsidRPr="00DD69C3">
              <w:rPr>
                <w:sz w:val="20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81" w:type="dxa"/>
            <w:gridSpan w:val="2"/>
          </w:tcPr>
          <w:p w14:paraId="3BC0D7DC" w14:textId="77777777" w:rsidR="00473D99" w:rsidRDefault="00473D99" w:rsidP="006A4F73">
            <w:pPr>
              <w:rPr>
                <w:sz w:val="20"/>
                <w:szCs w:val="20"/>
              </w:rPr>
            </w:pPr>
          </w:p>
          <w:p w14:paraId="7025E411" w14:textId="77777777" w:rsidR="00EB7670" w:rsidRDefault="00EB7670" w:rsidP="006A4F73">
            <w:pPr>
              <w:rPr>
                <w:sz w:val="20"/>
                <w:szCs w:val="20"/>
              </w:rPr>
            </w:pPr>
          </w:p>
          <w:p w14:paraId="78AB5583" w14:textId="77777777" w:rsidR="00EB7670" w:rsidRDefault="00EB7670" w:rsidP="006A4F73">
            <w:pPr>
              <w:rPr>
                <w:sz w:val="20"/>
                <w:szCs w:val="20"/>
              </w:rPr>
            </w:pPr>
          </w:p>
          <w:p w14:paraId="5FFC6DD0" w14:textId="77777777" w:rsidR="00C612F8" w:rsidRDefault="00DD69C3" w:rsidP="006A4F73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 xml:space="preserve">Протягом </w:t>
            </w:r>
          </w:p>
          <w:p w14:paraId="720D9BB4" w14:textId="77777777" w:rsidR="00DD69C3" w:rsidRPr="00473D99" w:rsidRDefault="00DD69C3" w:rsidP="006A4F73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>2021 року</w:t>
            </w:r>
          </w:p>
        </w:tc>
        <w:tc>
          <w:tcPr>
            <w:tcW w:w="1559" w:type="dxa"/>
            <w:gridSpan w:val="4"/>
          </w:tcPr>
          <w:p w14:paraId="0F1B2BC0" w14:textId="77777777" w:rsidR="00473D99" w:rsidRDefault="00473D99" w:rsidP="006A4F73">
            <w:pPr>
              <w:rPr>
                <w:sz w:val="20"/>
                <w:szCs w:val="20"/>
              </w:rPr>
            </w:pPr>
          </w:p>
          <w:p w14:paraId="206A12D5" w14:textId="77777777" w:rsidR="00EB7670" w:rsidRDefault="00EB7670" w:rsidP="006A4F73">
            <w:pPr>
              <w:rPr>
                <w:sz w:val="20"/>
                <w:szCs w:val="20"/>
              </w:rPr>
            </w:pPr>
          </w:p>
          <w:p w14:paraId="2061440E" w14:textId="77777777" w:rsidR="00EB7670" w:rsidRDefault="00EB7670" w:rsidP="006A4F73">
            <w:pPr>
              <w:rPr>
                <w:sz w:val="20"/>
                <w:szCs w:val="20"/>
              </w:rPr>
            </w:pPr>
          </w:p>
          <w:p w14:paraId="4E7C9C49" w14:textId="77777777" w:rsidR="00DD69C3" w:rsidRPr="00473D99" w:rsidRDefault="00DD69C3" w:rsidP="006A4F73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>Не потребує</w:t>
            </w:r>
          </w:p>
        </w:tc>
        <w:tc>
          <w:tcPr>
            <w:tcW w:w="2077" w:type="dxa"/>
          </w:tcPr>
          <w:p w14:paraId="1D847623" w14:textId="77777777" w:rsidR="00473D99" w:rsidRDefault="00473D99" w:rsidP="006A4F73">
            <w:pPr>
              <w:rPr>
                <w:sz w:val="20"/>
                <w:szCs w:val="20"/>
              </w:rPr>
            </w:pPr>
          </w:p>
          <w:p w14:paraId="7DB4D97A" w14:textId="77777777" w:rsidR="00EB7670" w:rsidRDefault="00EB7670" w:rsidP="006A4F73">
            <w:pPr>
              <w:rPr>
                <w:sz w:val="20"/>
                <w:szCs w:val="20"/>
              </w:rPr>
            </w:pPr>
          </w:p>
          <w:p w14:paraId="1E082970" w14:textId="77777777" w:rsidR="00EB7670" w:rsidRDefault="00EB7670" w:rsidP="006A4F73">
            <w:pPr>
              <w:rPr>
                <w:sz w:val="20"/>
                <w:szCs w:val="20"/>
              </w:rPr>
            </w:pPr>
          </w:p>
          <w:p w14:paraId="3A2A7AF0" w14:textId="77777777" w:rsidR="00DD69C3" w:rsidRPr="00473D99" w:rsidRDefault="00DD69C3" w:rsidP="006A4F73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>Мінімізація</w:t>
            </w:r>
            <w:r w:rsidR="00473D99">
              <w:t xml:space="preserve"> </w:t>
            </w:r>
            <w:r w:rsidR="00473D99" w:rsidRPr="00473D99">
              <w:rPr>
                <w:sz w:val="20"/>
                <w:szCs w:val="20"/>
              </w:rPr>
              <w:t>корупційного ризику</w:t>
            </w:r>
          </w:p>
        </w:tc>
      </w:tr>
      <w:tr w:rsidR="00473D99" w14:paraId="3C66EEEC" w14:textId="77777777" w:rsidTr="00473D99">
        <w:trPr>
          <w:trHeight w:val="673"/>
        </w:trPr>
        <w:tc>
          <w:tcPr>
            <w:tcW w:w="15151" w:type="dxa"/>
            <w:gridSpan w:val="14"/>
          </w:tcPr>
          <w:p w14:paraId="49CB233D" w14:textId="77777777" w:rsidR="00473D99" w:rsidRDefault="00473D99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14:paraId="1113B72D" w14:textId="77777777" w:rsidR="00473D99" w:rsidRPr="00473D99" w:rsidRDefault="00473D99" w:rsidP="006A4F73">
            <w:pPr>
              <w:rPr>
                <w:b/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Корупційні</w:t>
            </w:r>
            <w:r w:rsidRPr="00473D99">
              <w:rPr>
                <w:b/>
                <w:sz w:val="20"/>
                <w:szCs w:val="20"/>
              </w:rPr>
              <w:t xml:space="preserve"> ризики, пов’язані із здійсненням організаційної діяльності</w:t>
            </w:r>
          </w:p>
        </w:tc>
      </w:tr>
      <w:tr w:rsidR="001F1B9A" w14:paraId="76E61B01" w14:textId="77777777" w:rsidTr="000F371D">
        <w:trPr>
          <w:trHeight w:val="50"/>
        </w:trPr>
        <w:tc>
          <w:tcPr>
            <w:tcW w:w="3010" w:type="dxa"/>
          </w:tcPr>
          <w:p w14:paraId="53E8A8B4" w14:textId="77777777" w:rsidR="001F1B9A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9CDA7C" w14:textId="77777777" w:rsidR="006041DD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F767966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5F1C1A4A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542979B9" w14:textId="77777777" w:rsidR="001F1B9A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Можливість порушення посадовими особами Інспекції строків розгляду звернень, скарг, пропозицій громадян, підприємств, установ, організацій.</w:t>
            </w:r>
          </w:p>
          <w:p w14:paraId="562F9D2D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7BADA18F" w14:textId="77777777" w:rsidR="001F1B9A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Можливість здійснення замовлення бланків протоколів про адміністративні правопорушення у декількох екземплярах</w:t>
            </w:r>
          </w:p>
          <w:p w14:paraId="4F1BDF76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7B589D16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118F526D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4259D5C5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0B6ACCEC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1B4431DC" w14:textId="77777777" w:rsidR="001F1B9A" w:rsidRDefault="001F1B9A" w:rsidP="006A4F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22397A46" w14:textId="77777777" w:rsidR="001F1B9A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2148F7F" w14:textId="77777777" w:rsidR="006041DD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D1BA3A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3DE21AA9" w14:textId="77777777" w:rsidR="006041DD" w:rsidRDefault="006041DD" w:rsidP="006A4F73">
            <w:pPr>
              <w:rPr>
                <w:sz w:val="20"/>
                <w:szCs w:val="20"/>
              </w:rPr>
            </w:pPr>
          </w:p>
          <w:p w14:paraId="2625AC33" w14:textId="77777777" w:rsidR="001F1B9A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Низька</w:t>
            </w:r>
          </w:p>
          <w:p w14:paraId="0E4BDC19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0F476E12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42566ADA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084DFD86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3303A65E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2E122FD4" w14:textId="77777777" w:rsidR="001F1B9A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Низька</w:t>
            </w:r>
          </w:p>
        </w:tc>
        <w:tc>
          <w:tcPr>
            <w:tcW w:w="4253" w:type="dxa"/>
            <w:gridSpan w:val="2"/>
          </w:tcPr>
          <w:p w14:paraId="0AC19D07" w14:textId="77777777" w:rsidR="001F1B9A" w:rsidRDefault="001F1B9A" w:rsidP="006A4F73">
            <w:pPr>
              <w:rPr>
                <w:sz w:val="20"/>
                <w:szCs w:val="20"/>
              </w:rPr>
            </w:pPr>
          </w:p>
          <w:p w14:paraId="40B1D42F" w14:textId="77777777" w:rsidR="006041DD" w:rsidRDefault="000F371D" w:rsidP="000F3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125E339" w14:textId="77777777" w:rsidR="006041DD" w:rsidRDefault="006041DD" w:rsidP="000F371D">
            <w:pPr>
              <w:jc w:val="both"/>
              <w:rPr>
                <w:sz w:val="20"/>
                <w:szCs w:val="20"/>
              </w:rPr>
            </w:pPr>
          </w:p>
          <w:p w14:paraId="258AB483" w14:textId="77777777" w:rsidR="006041DD" w:rsidRDefault="006041DD" w:rsidP="000F371D">
            <w:pPr>
              <w:jc w:val="both"/>
              <w:rPr>
                <w:sz w:val="20"/>
                <w:szCs w:val="20"/>
              </w:rPr>
            </w:pPr>
          </w:p>
          <w:p w14:paraId="553BBEE9" w14:textId="77777777" w:rsidR="001F1B9A" w:rsidRDefault="001F1B9A" w:rsidP="000F3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Посилення</w:t>
            </w:r>
            <w:r w:rsidR="000F371D">
              <w:rPr>
                <w:sz w:val="20"/>
                <w:szCs w:val="20"/>
              </w:rPr>
              <w:t xml:space="preserve"> контролю з боку керівництва за </w:t>
            </w:r>
            <w:r>
              <w:rPr>
                <w:sz w:val="20"/>
                <w:szCs w:val="20"/>
              </w:rPr>
              <w:t>розглядом звернень, які знаходяться на виконанні,  у тому числі за строками розгляду документів.</w:t>
            </w:r>
          </w:p>
          <w:p w14:paraId="7017D442" w14:textId="77777777" w:rsidR="001F1B9A" w:rsidRDefault="001F1B9A" w:rsidP="000F371D">
            <w:pPr>
              <w:jc w:val="center"/>
              <w:rPr>
                <w:sz w:val="20"/>
                <w:szCs w:val="20"/>
              </w:rPr>
            </w:pPr>
          </w:p>
          <w:p w14:paraId="5D36E7CE" w14:textId="77777777" w:rsidR="001F1B9A" w:rsidRDefault="001F1B9A" w:rsidP="000F371D">
            <w:pPr>
              <w:jc w:val="center"/>
              <w:rPr>
                <w:sz w:val="20"/>
                <w:szCs w:val="20"/>
              </w:rPr>
            </w:pPr>
          </w:p>
          <w:p w14:paraId="1E679F2E" w14:textId="77777777" w:rsidR="001F1B9A" w:rsidRDefault="000F371D" w:rsidP="000F3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53A41">
              <w:rPr>
                <w:sz w:val="20"/>
                <w:szCs w:val="20"/>
              </w:rPr>
              <w:t>Надання доручення начальнику управління організаційно - аналітичної діяльності про звітування при замовленні друку</w:t>
            </w:r>
            <w:r>
              <w:rPr>
                <w:sz w:val="20"/>
                <w:szCs w:val="20"/>
              </w:rPr>
              <w:t xml:space="preserve"> бланків протоколів про адміністративне правопорушення із наданням відповідних документів.</w:t>
            </w:r>
          </w:p>
        </w:tc>
        <w:tc>
          <w:tcPr>
            <w:tcW w:w="1842" w:type="dxa"/>
            <w:gridSpan w:val="2"/>
          </w:tcPr>
          <w:p w14:paraId="08527D48" w14:textId="77777777" w:rsidR="001F1B9A" w:rsidRDefault="001F1B9A" w:rsidP="006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9CF744" w14:textId="77777777" w:rsidR="006041DD" w:rsidRDefault="006041DD" w:rsidP="000F371D">
            <w:pPr>
              <w:jc w:val="center"/>
              <w:rPr>
                <w:sz w:val="20"/>
                <w:szCs w:val="20"/>
              </w:rPr>
            </w:pPr>
          </w:p>
          <w:p w14:paraId="23C6C9D1" w14:textId="77777777" w:rsidR="006041DD" w:rsidRDefault="006041DD" w:rsidP="000F371D">
            <w:pPr>
              <w:jc w:val="center"/>
              <w:rPr>
                <w:sz w:val="20"/>
                <w:szCs w:val="20"/>
              </w:rPr>
            </w:pPr>
          </w:p>
          <w:p w14:paraId="1C390FCD" w14:textId="77777777" w:rsidR="006041DD" w:rsidRDefault="006041DD" w:rsidP="000F371D">
            <w:pPr>
              <w:jc w:val="center"/>
              <w:rPr>
                <w:sz w:val="20"/>
                <w:szCs w:val="20"/>
              </w:rPr>
            </w:pPr>
          </w:p>
          <w:p w14:paraId="541FD9C7" w14:textId="77777777" w:rsidR="001F1B9A" w:rsidRDefault="001F1B9A" w:rsidP="000F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структурних підрозділів</w:t>
            </w:r>
          </w:p>
          <w:p w14:paraId="64F28ADF" w14:textId="77777777" w:rsidR="000F371D" w:rsidRDefault="000F371D" w:rsidP="000F371D">
            <w:pPr>
              <w:jc w:val="center"/>
              <w:rPr>
                <w:sz w:val="20"/>
                <w:szCs w:val="20"/>
              </w:rPr>
            </w:pPr>
          </w:p>
          <w:p w14:paraId="47C67636" w14:textId="77777777" w:rsidR="000F371D" w:rsidRDefault="000F371D" w:rsidP="006A4F73">
            <w:pPr>
              <w:rPr>
                <w:sz w:val="20"/>
                <w:szCs w:val="20"/>
              </w:rPr>
            </w:pPr>
          </w:p>
          <w:p w14:paraId="23B1D05B" w14:textId="77777777" w:rsidR="000F371D" w:rsidRDefault="000F371D" w:rsidP="006A4F73">
            <w:pPr>
              <w:rPr>
                <w:sz w:val="20"/>
                <w:szCs w:val="20"/>
              </w:rPr>
            </w:pPr>
          </w:p>
          <w:p w14:paraId="77930B9F" w14:textId="77777777" w:rsidR="000F371D" w:rsidRDefault="000F371D" w:rsidP="000F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управління</w:t>
            </w:r>
          </w:p>
          <w:p w14:paraId="5F31C76C" w14:textId="77777777" w:rsidR="000F371D" w:rsidRDefault="000F371D" w:rsidP="000F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організаційно-аналітичної роботи</w:t>
            </w:r>
          </w:p>
        </w:tc>
        <w:tc>
          <w:tcPr>
            <w:tcW w:w="1418" w:type="dxa"/>
          </w:tcPr>
          <w:p w14:paraId="13BC7365" w14:textId="77777777" w:rsidR="001F1B9A" w:rsidRDefault="001F1B9A" w:rsidP="00F01EB8">
            <w:pPr>
              <w:rPr>
                <w:sz w:val="20"/>
                <w:szCs w:val="20"/>
              </w:rPr>
            </w:pPr>
          </w:p>
          <w:p w14:paraId="3FA3B884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06EA7D18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6CCDACBA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29683F74" w14:textId="77777777" w:rsidR="001F1B9A" w:rsidRDefault="001F1B9A" w:rsidP="00F01EB8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 xml:space="preserve">Протягом </w:t>
            </w:r>
          </w:p>
          <w:p w14:paraId="1F56FD90" w14:textId="77777777" w:rsidR="001F1B9A" w:rsidRDefault="001F1B9A" w:rsidP="00F01EB8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>2021 року</w:t>
            </w:r>
          </w:p>
          <w:p w14:paraId="674A4E88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28B3B3B7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11023412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1C94600C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0335671B" w14:textId="77777777" w:rsidR="00344CB9" w:rsidRPr="00344CB9" w:rsidRDefault="00344CB9" w:rsidP="00344CB9">
            <w:pPr>
              <w:rPr>
                <w:sz w:val="20"/>
                <w:szCs w:val="20"/>
              </w:rPr>
            </w:pPr>
            <w:r w:rsidRPr="00344CB9">
              <w:rPr>
                <w:sz w:val="20"/>
                <w:szCs w:val="20"/>
              </w:rPr>
              <w:t xml:space="preserve">Протягом </w:t>
            </w:r>
          </w:p>
          <w:p w14:paraId="32C139DF" w14:textId="77777777" w:rsidR="00344CB9" w:rsidRPr="00473D99" w:rsidRDefault="00344CB9" w:rsidP="00344CB9">
            <w:pPr>
              <w:rPr>
                <w:sz w:val="20"/>
                <w:szCs w:val="20"/>
              </w:rPr>
            </w:pPr>
            <w:r w:rsidRPr="00344CB9">
              <w:rPr>
                <w:sz w:val="20"/>
                <w:szCs w:val="20"/>
              </w:rPr>
              <w:t>2021 року</w:t>
            </w:r>
          </w:p>
        </w:tc>
        <w:tc>
          <w:tcPr>
            <w:tcW w:w="1471" w:type="dxa"/>
            <w:gridSpan w:val="3"/>
          </w:tcPr>
          <w:p w14:paraId="39D5E94B" w14:textId="77777777" w:rsidR="001F1B9A" w:rsidRDefault="001F1B9A" w:rsidP="00F01EB8">
            <w:pPr>
              <w:rPr>
                <w:sz w:val="20"/>
                <w:szCs w:val="20"/>
              </w:rPr>
            </w:pPr>
          </w:p>
          <w:p w14:paraId="5E63C573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349AB980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2ECB2C7B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43764160" w14:textId="77777777" w:rsidR="001F1B9A" w:rsidRDefault="001F1B9A" w:rsidP="00F01EB8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>Не потребує</w:t>
            </w:r>
          </w:p>
          <w:p w14:paraId="2AB6DFC9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44B3E8AD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44F219B3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16D0D49A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6478D2FD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0A4312D9" w14:textId="77777777" w:rsidR="00344CB9" w:rsidRPr="00473D99" w:rsidRDefault="00344CB9" w:rsidP="00F0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потребує</w:t>
            </w:r>
          </w:p>
        </w:tc>
        <w:tc>
          <w:tcPr>
            <w:tcW w:w="2165" w:type="dxa"/>
            <w:gridSpan w:val="2"/>
          </w:tcPr>
          <w:p w14:paraId="4A36C7A1" w14:textId="77777777" w:rsidR="001F1B9A" w:rsidRDefault="001F1B9A" w:rsidP="00F01EB8">
            <w:pPr>
              <w:rPr>
                <w:sz w:val="20"/>
                <w:szCs w:val="20"/>
              </w:rPr>
            </w:pPr>
          </w:p>
          <w:p w14:paraId="32953931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21BFCE24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5653FD8A" w14:textId="77777777" w:rsidR="006041DD" w:rsidRDefault="006041DD" w:rsidP="00F01EB8">
            <w:pPr>
              <w:rPr>
                <w:sz w:val="20"/>
                <w:szCs w:val="20"/>
              </w:rPr>
            </w:pPr>
          </w:p>
          <w:p w14:paraId="6F327564" w14:textId="77777777" w:rsidR="001F1B9A" w:rsidRDefault="001F1B9A" w:rsidP="00F01EB8">
            <w:pPr>
              <w:rPr>
                <w:sz w:val="20"/>
                <w:szCs w:val="20"/>
              </w:rPr>
            </w:pPr>
            <w:r w:rsidRPr="00473D99">
              <w:rPr>
                <w:sz w:val="20"/>
                <w:szCs w:val="20"/>
              </w:rPr>
              <w:t>Мінімізація</w:t>
            </w:r>
            <w:r>
              <w:t xml:space="preserve"> </w:t>
            </w:r>
            <w:r w:rsidRPr="00473D99">
              <w:rPr>
                <w:sz w:val="20"/>
                <w:szCs w:val="20"/>
              </w:rPr>
              <w:t>корупційного ризику</w:t>
            </w:r>
          </w:p>
          <w:p w14:paraId="7DCE6A7F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72D87D00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7640545F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1CF1A598" w14:textId="77777777" w:rsidR="00344CB9" w:rsidRDefault="00344CB9" w:rsidP="00F01EB8">
            <w:pPr>
              <w:rPr>
                <w:sz w:val="20"/>
                <w:szCs w:val="20"/>
              </w:rPr>
            </w:pPr>
          </w:p>
          <w:p w14:paraId="7D6A6D0A" w14:textId="77777777" w:rsidR="00344CB9" w:rsidRPr="00473D99" w:rsidRDefault="00344CB9" w:rsidP="00F01EB8">
            <w:pPr>
              <w:rPr>
                <w:sz w:val="20"/>
                <w:szCs w:val="20"/>
              </w:rPr>
            </w:pPr>
            <w:r w:rsidRPr="00344CB9">
              <w:rPr>
                <w:sz w:val="20"/>
                <w:szCs w:val="20"/>
              </w:rPr>
              <w:t>Мінімізація корупційного ризику</w:t>
            </w:r>
          </w:p>
        </w:tc>
      </w:tr>
      <w:tr w:rsidR="006041DD" w14:paraId="0A6E5EE0" w14:textId="77777777" w:rsidTr="001F3CDF">
        <w:trPr>
          <w:trHeight w:val="50"/>
        </w:trPr>
        <w:tc>
          <w:tcPr>
            <w:tcW w:w="15151" w:type="dxa"/>
            <w:gridSpan w:val="14"/>
          </w:tcPr>
          <w:p w14:paraId="74A6F7A9" w14:textId="77777777" w:rsidR="006041DD" w:rsidRDefault="006041DD" w:rsidP="00F01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47809CD" w14:textId="77777777" w:rsidR="006041DD" w:rsidRDefault="006041DD" w:rsidP="00F01E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1DD">
              <w:rPr>
                <w:b/>
                <w:sz w:val="20"/>
                <w:szCs w:val="20"/>
              </w:rPr>
              <w:t>Корупційні ризики, пов’язані з управлінням персоналу</w:t>
            </w:r>
          </w:p>
          <w:p w14:paraId="4C1CDD9B" w14:textId="77777777" w:rsidR="006041DD" w:rsidRPr="006041DD" w:rsidRDefault="006041DD" w:rsidP="00F01EB8">
            <w:pPr>
              <w:rPr>
                <w:b/>
                <w:sz w:val="20"/>
                <w:szCs w:val="20"/>
              </w:rPr>
            </w:pPr>
          </w:p>
        </w:tc>
      </w:tr>
      <w:tr w:rsidR="00771A27" w14:paraId="0AAF9F80" w14:textId="77777777">
        <w:trPr>
          <w:trHeight w:val="1840"/>
        </w:trPr>
        <w:tc>
          <w:tcPr>
            <w:tcW w:w="3044" w:type="dxa"/>
            <w:gridSpan w:val="2"/>
          </w:tcPr>
          <w:p w14:paraId="473A6980" w14:textId="77777777" w:rsidR="006041DD" w:rsidRDefault="006041DD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26EE4132" w14:textId="77777777" w:rsidR="00344CB9" w:rsidRDefault="00344CB9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</w:p>
          <w:p w14:paraId="1D47F202" w14:textId="77777777" w:rsidR="00771A27" w:rsidRDefault="006041DD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  <w:r>
              <w:rPr>
                <w:sz w:val="20"/>
              </w:rPr>
              <w:t>6. Відсутність у нормативно – правових актах зобов’язання щодо проведення спеціальної перевірки стосовно кандидатів на посади державної служби категорії «В».</w:t>
            </w:r>
          </w:p>
          <w:p w14:paraId="6C1BFE35" w14:textId="77777777" w:rsidR="00EB7670" w:rsidRDefault="00EB7670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</w:p>
          <w:p w14:paraId="08F41C09" w14:textId="77777777" w:rsidR="00EB7670" w:rsidRDefault="00EB7670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</w:p>
          <w:p w14:paraId="17E44496" w14:textId="77777777" w:rsidR="00EB7670" w:rsidRDefault="00EB7670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</w:p>
          <w:p w14:paraId="2B27F4A0" w14:textId="77777777" w:rsidR="00EB7670" w:rsidRDefault="00EB7670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B7670">
              <w:rPr>
                <w:sz w:val="20"/>
              </w:rPr>
              <w:t>. Ризик неповідомлення членів комісії з відбору кандидатів на посаду претендентом на цю посаду про потенційний конфлікт інтересів</w:t>
            </w:r>
          </w:p>
          <w:p w14:paraId="36E07890" w14:textId="77777777" w:rsidR="00344CB9" w:rsidRDefault="00344CB9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</w:p>
          <w:p w14:paraId="5C7E0F5E" w14:textId="77777777" w:rsidR="00344CB9" w:rsidRDefault="00344CB9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</w:p>
          <w:p w14:paraId="6B2067EE" w14:textId="77777777" w:rsidR="00344CB9" w:rsidRDefault="00344CB9" w:rsidP="006041DD">
            <w:pPr>
              <w:pStyle w:val="TableParagraph"/>
              <w:spacing w:line="228" w:lineRule="exact"/>
              <w:ind w:left="0" w:right="64"/>
              <w:jc w:val="both"/>
              <w:rPr>
                <w:sz w:val="20"/>
              </w:rPr>
            </w:pPr>
          </w:p>
        </w:tc>
        <w:tc>
          <w:tcPr>
            <w:tcW w:w="903" w:type="dxa"/>
          </w:tcPr>
          <w:p w14:paraId="55400D0C" w14:textId="77777777" w:rsidR="00771A27" w:rsidRDefault="00771A27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15415B4E" w14:textId="77777777" w:rsidR="00344CB9" w:rsidRDefault="00344CB9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07587FEE" w14:textId="77777777" w:rsidR="006041DD" w:rsidRDefault="006041DD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z w:val="20"/>
              </w:rPr>
              <w:t>Низька</w:t>
            </w:r>
          </w:p>
          <w:p w14:paraId="6930709A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025CA50E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3734CD26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7FAEF415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75D6D332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4D7111E2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05C7FA86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</w:p>
          <w:p w14:paraId="63E29DFA" w14:textId="77777777" w:rsidR="00EB7670" w:rsidRDefault="00EB7670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 w:rsidRPr="00EB7670">
              <w:rPr>
                <w:sz w:val="20"/>
              </w:rPr>
              <w:t>Низька</w:t>
            </w:r>
          </w:p>
        </w:tc>
        <w:tc>
          <w:tcPr>
            <w:tcW w:w="4287" w:type="dxa"/>
            <w:gridSpan w:val="2"/>
          </w:tcPr>
          <w:p w14:paraId="07D35B9C" w14:textId="77777777" w:rsidR="00344CB9" w:rsidRDefault="00344CB9">
            <w:pPr>
              <w:pStyle w:val="TableParagraph"/>
              <w:spacing w:before="115"/>
              <w:ind w:left="169"/>
              <w:rPr>
                <w:sz w:val="20"/>
              </w:rPr>
            </w:pPr>
          </w:p>
          <w:p w14:paraId="526E36B4" w14:textId="77777777" w:rsidR="00771A27" w:rsidRDefault="00A941EC"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z w:val="20"/>
              </w:rPr>
              <w:t>Н</w:t>
            </w:r>
            <w:r w:rsidR="006041DD">
              <w:rPr>
                <w:sz w:val="20"/>
              </w:rPr>
              <w:t>аправлення запитів</w:t>
            </w:r>
            <w:r>
              <w:t xml:space="preserve"> </w:t>
            </w:r>
            <w:r w:rsidRPr="00A941EC">
              <w:rPr>
                <w:sz w:val="20"/>
                <w:szCs w:val="20"/>
              </w:rPr>
              <w:t>до Міністерства освіти та науки</w:t>
            </w:r>
            <w:r>
              <w:t xml:space="preserve"> </w:t>
            </w:r>
            <w:r>
              <w:rPr>
                <w:sz w:val="20"/>
              </w:rPr>
              <w:t>п</w:t>
            </w:r>
            <w:r w:rsidRPr="00A941EC">
              <w:rPr>
                <w:sz w:val="20"/>
              </w:rPr>
              <w:t>ри виникнення обґрунтованої підозри</w:t>
            </w:r>
            <w:r>
              <w:rPr>
                <w:sz w:val="20"/>
              </w:rPr>
              <w:t xml:space="preserve"> щодо справжності поданих документів.</w:t>
            </w:r>
          </w:p>
          <w:p w14:paraId="693578B8" w14:textId="77777777" w:rsidR="00A941EC" w:rsidRDefault="00A941EC">
            <w:pPr>
              <w:pStyle w:val="TableParagraph"/>
              <w:spacing w:before="115"/>
              <w:ind w:left="169"/>
              <w:rPr>
                <w:sz w:val="20"/>
              </w:rPr>
            </w:pPr>
            <w:r>
              <w:rPr>
                <w:sz w:val="20"/>
              </w:rPr>
              <w:t>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документів.</w:t>
            </w:r>
          </w:p>
          <w:p w14:paraId="4365292C" w14:textId="77777777" w:rsidR="006041DD" w:rsidRDefault="00EB7670">
            <w:pPr>
              <w:pStyle w:val="TableParagraph"/>
              <w:spacing w:before="115"/>
              <w:ind w:left="169"/>
              <w:rPr>
                <w:sz w:val="20"/>
              </w:rPr>
            </w:pPr>
            <w:r w:rsidRPr="00EB7670">
              <w:rPr>
                <w:sz w:val="20"/>
              </w:rPr>
              <w:t>Забезпечувати ознайомлення кандидатів на посаду з вимогою про обов’язковість повідомлення пр</w:t>
            </w:r>
            <w:r>
              <w:rPr>
                <w:sz w:val="20"/>
              </w:rPr>
              <w:t>о працюючих в Інспекції</w:t>
            </w:r>
            <w:r w:rsidRPr="00EB7670">
              <w:rPr>
                <w:sz w:val="20"/>
              </w:rPr>
              <w:t xml:space="preserve"> близьких осіб та відповідальність за корупційні або пов'язані з корупцією правопорушення</w:t>
            </w:r>
          </w:p>
        </w:tc>
        <w:tc>
          <w:tcPr>
            <w:tcW w:w="1800" w:type="dxa"/>
            <w:gridSpan w:val="2"/>
          </w:tcPr>
          <w:p w14:paraId="1AE96044" w14:textId="77777777" w:rsidR="00771A27" w:rsidRDefault="00771A27">
            <w:pPr>
              <w:pStyle w:val="TableParagraph"/>
              <w:rPr>
                <w:sz w:val="20"/>
              </w:rPr>
            </w:pPr>
          </w:p>
          <w:p w14:paraId="061EDE08" w14:textId="77777777" w:rsidR="00344CB9" w:rsidRDefault="00344CB9">
            <w:pPr>
              <w:pStyle w:val="TableParagraph"/>
              <w:rPr>
                <w:sz w:val="20"/>
              </w:rPr>
            </w:pPr>
          </w:p>
          <w:p w14:paraId="69389DC3" w14:textId="77777777" w:rsidR="008F44F1" w:rsidRDefault="008F44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Відділ управління персоналом</w:t>
            </w:r>
          </w:p>
          <w:p w14:paraId="3C093F45" w14:textId="77777777" w:rsidR="00EB7670" w:rsidRDefault="00EB7670">
            <w:pPr>
              <w:pStyle w:val="TableParagraph"/>
              <w:rPr>
                <w:sz w:val="20"/>
              </w:rPr>
            </w:pPr>
          </w:p>
          <w:p w14:paraId="49CD1674" w14:textId="77777777" w:rsidR="00EB7670" w:rsidRDefault="00EB7670">
            <w:pPr>
              <w:pStyle w:val="TableParagraph"/>
              <w:rPr>
                <w:sz w:val="20"/>
              </w:rPr>
            </w:pPr>
          </w:p>
          <w:p w14:paraId="5BE3388E" w14:textId="77777777" w:rsidR="00EB7670" w:rsidRDefault="00EB7670">
            <w:pPr>
              <w:pStyle w:val="TableParagraph"/>
              <w:rPr>
                <w:sz w:val="20"/>
              </w:rPr>
            </w:pPr>
          </w:p>
          <w:p w14:paraId="36FD8650" w14:textId="77777777" w:rsidR="00EB7670" w:rsidRDefault="00EB7670">
            <w:pPr>
              <w:pStyle w:val="TableParagraph"/>
              <w:rPr>
                <w:sz w:val="20"/>
              </w:rPr>
            </w:pPr>
          </w:p>
          <w:p w14:paraId="37168607" w14:textId="77777777" w:rsidR="00EB7670" w:rsidRDefault="00EB7670">
            <w:pPr>
              <w:pStyle w:val="TableParagraph"/>
              <w:rPr>
                <w:sz w:val="20"/>
              </w:rPr>
            </w:pPr>
          </w:p>
          <w:p w14:paraId="762081A6" w14:textId="77777777" w:rsidR="00EB7670" w:rsidRDefault="00EB7670">
            <w:pPr>
              <w:pStyle w:val="TableParagraph"/>
              <w:rPr>
                <w:sz w:val="20"/>
              </w:rPr>
            </w:pPr>
          </w:p>
          <w:p w14:paraId="581AA59B" w14:textId="77777777" w:rsidR="00EB7670" w:rsidRDefault="00EB7670">
            <w:pPr>
              <w:pStyle w:val="TableParagraph"/>
              <w:rPr>
                <w:sz w:val="20"/>
              </w:rPr>
            </w:pPr>
            <w:r w:rsidRPr="00EB7670">
              <w:rPr>
                <w:sz w:val="20"/>
              </w:rPr>
              <w:t>Відділ управління персоналом</w:t>
            </w:r>
          </w:p>
        </w:tc>
        <w:tc>
          <w:tcPr>
            <w:tcW w:w="1522" w:type="dxa"/>
            <w:gridSpan w:val="3"/>
          </w:tcPr>
          <w:p w14:paraId="114FFF28" w14:textId="77777777" w:rsidR="008F44F1" w:rsidRDefault="008F44F1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44FC5ED3" w14:textId="77777777" w:rsidR="00344CB9" w:rsidRDefault="00344CB9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20CE8E75" w14:textId="77777777" w:rsidR="008F44F1" w:rsidRPr="008F44F1" w:rsidRDefault="008F44F1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  <w:r w:rsidRPr="008F44F1">
              <w:rPr>
                <w:sz w:val="20"/>
              </w:rPr>
              <w:t xml:space="preserve">Протягом </w:t>
            </w:r>
          </w:p>
          <w:p w14:paraId="2F3BF51F" w14:textId="77777777" w:rsidR="00771A27" w:rsidRDefault="008F44F1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  <w:r w:rsidRPr="008F44F1">
              <w:rPr>
                <w:sz w:val="20"/>
              </w:rPr>
              <w:t>2021 року</w:t>
            </w:r>
          </w:p>
          <w:p w14:paraId="2A377F34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2E17B8AC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5F145C99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2B3149AD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1CE44180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7BB18232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  <w:p w14:paraId="63DCA8EE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  <w:r>
              <w:rPr>
                <w:sz w:val="20"/>
              </w:rPr>
              <w:t>Протягом 2021 року</w:t>
            </w:r>
          </w:p>
          <w:p w14:paraId="23499A8A" w14:textId="77777777" w:rsidR="009954DC" w:rsidRDefault="009954DC" w:rsidP="008F44F1">
            <w:pPr>
              <w:pStyle w:val="TableParagraph"/>
              <w:spacing w:line="237" w:lineRule="auto"/>
              <w:ind w:left="179" w:right="478"/>
              <w:rPr>
                <w:sz w:val="20"/>
              </w:rPr>
            </w:pPr>
          </w:p>
        </w:tc>
        <w:tc>
          <w:tcPr>
            <w:tcW w:w="1267" w:type="dxa"/>
          </w:tcPr>
          <w:p w14:paraId="59BA5F12" w14:textId="77777777" w:rsidR="00771A27" w:rsidRDefault="00771A27">
            <w:pPr>
              <w:pStyle w:val="TableParagraph"/>
              <w:ind w:left="76" w:right="378"/>
              <w:rPr>
                <w:sz w:val="20"/>
              </w:rPr>
            </w:pPr>
          </w:p>
          <w:p w14:paraId="5DDE258E" w14:textId="77777777" w:rsidR="00344CB9" w:rsidRDefault="00344CB9">
            <w:pPr>
              <w:pStyle w:val="TableParagraph"/>
              <w:ind w:left="76" w:right="378"/>
              <w:rPr>
                <w:sz w:val="20"/>
              </w:rPr>
            </w:pPr>
          </w:p>
          <w:p w14:paraId="2E53A7A2" w14:textId="77777777" w:rsidR="008F44F1" w:rsidRDefault="008F44F1">
            <w:pPr>
              <w:pStyle w:val="TableParagraph"/>
              <w:ind w:left="76" w:right="378"/>
              <w:rPr>
                <w:sz w:val="20"/>
              </w:rPr>
            </w:pPr>
            <w:r>
              <w:rPr>
                <w:sz w:val="20"/>
              </w:rPr>
              <w:t>Не потребує</w:t>
            </w:r>
          </w:p>
          <w:p w14:paraId="5A52ACAB" w14:textId="77777777" w:rsidR="009954DC" w:rsidRDefault="009954DC">
            <w:pPr>
              <w:pStyle w:val="TableParagraph"/>
              <w:ind w:left="76" w:right="378"/>
              <w:rPr>
                <w:sz w:val="20"/>
              </w:rPr>
            </w:pPr>
          </w:p>
          <w:p w14:paraId="30B70C84" w14:textId="77777777" w:rsidR="009954DC" w:rsidRDefault="009954DC">
            <w:pPr>
              <w:pStyle w:val="TableParagraph"/>
              <w:ind w:left="76" w:right="378"/>
              <w:rPr>
                <w:sz w:val="20"/>
              </w:rPr>
            </w:pPr>
          </w:p>
          <w:p w14:paraId="7967E91C" w14:textId="77777777" w:rsidR="009954DC" w:rsidRDefault="009954DC">
            <w:pPr>
              <w:pStyle w:val="TableParagraph"/>
              <w:ind w:left="76" w:right="378"/>
              <w:rPr>
                <w:sz w:val="20"/>
              </w:rPr>
            </w:pPr>
          </w:p>
          <w:p w14:paraId="2266CA1D" w14:textId="77777777" w:rsidR="009954DC" w:rsidRDefault="009954DC">
            <w:pPr>
              <w:pStyle w:val="TableParagraph"/>
              <w:ind w:left="76" w:right="378"/>
              <w:rPr>
                <w:sz w:val="20"/>
              </w:rPr>
            </w:pPr>
          </w:p>
          <w:p w14:paraId="5C648696" w14:textId="77777777" w:rsidR="009954DC" w:rsidRDefault="009954DC">
            <w:pPr>
              <w:pStyle w:val="TableParagraph"/>
              <w:ind w:left="76" w:right="378"/>
              <w:rPr>
                <w:sz w:val="20"/>
              </w:rPr>
            </w:pPr>
          </w:p>
          <w:p w14:paraId="178C1058" w14:textId="77777777" w:rsidR="009954DC" w:rsidRDefault="009954DC">
            <w:pPr>
              <w:pStyle w:val="TableParagraph"/>
              <w:ind w:left="76" w:right="378"/>
              <w:rPr>
                <w:sz w:val="20"/>
              </w:rPr>
            </w:pPr>
          </w:p>
          <w:p w14:paraId="735BD05D" w14:textId="77777777" w:rsidR="009954DC" w:rsidRDefault="009954DC">
            <w:pPr>
              <w:pStyle w:val="TableParagraph"/>
              <w:ind w:left="76" w:right="378"/>
              <w:rPr>
                <w:sz w:val="20"/>
              </w:rPr>
            </w:pPr>
            <w:r w:rsidRPr="009954DC">
              <w:rPr>
                <w:sz w:val="20"/>
              </w:rPr>
              <w:t>Не потребує</w:t>
            </w:r>
          </w:p>
        </w:tc>
        <w:tc>
          <w:tcPr>
            <w:tcW w:w="2328" w:type="dxa"/>
            <w:gridSpan w:val="3"/>
          </w:tcPr>
          <w:p w14:paraId="24557C2B" w14:textId="77777777" w:rsidR="008F44F1" w:rsidRDefault="008F44F1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7E89452D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732FBB17" w14:textId="77777777" w:rsidR="00771A27" w:rsidRDefault="008F44F1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 w:rsidRPr="008F44F1">
              <w:rPr>
                <w:sz w:val="20"/>
              </w:rPr>
              <w:t>Мінімізація корупційного ризику</w:t>
            </w:r>
          </w:p>
          <w:p w14:paraId="0929695B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14BB6F40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75A79DA6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3A57DA5F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57614C19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4AB12FE7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</w:p>
          <w:p w14:paraId="0A877C13" w14:textId="77777777" w:rsidR="00344CB9" w:rsidRDefault="00344CB9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 w:rsidRPr="00344CB9">
              <w:rPr>
                <w:sz w:val="20"/>
              </w:rPr>
              <w:t>Мінімізація корупційного ризику</w:t>
            </w:r>
          </w:p>
        </w:tc>
      </w:tr>
      <w:tr w:rsidR="008F44F1" w14:paraId="4A4EA8F2" w14:textId="77777777" w:rsidTr="008F44F1">
        <w:trPr>
          <w:trHeight w:val="371"/>
        </w:trPr>
        <w:tc>
          <w:tcPr>
            <w:tcW w:w="15151" w:type="dxa"/>
            <w:gridSpan w:val="14"/>
          </w:tcPr>
          <w:p w14:paraId="0E86A6A1" w14:textId="77777777" w:rsidR="008F44F1" w:rsidRDefault="008F44F1" w:rsidP="008F44F1">
            <w:pPr>
              <w:pStyle w:val="TableParagraph"/>
              <w:spacing w:line="229" w:lineRule="exact"/>
              <w:ind w:left="83"/>
              <w:rPr>
                <w:b/>
                <w:sz w:val="20"/>
              </w:rPr>
            </w:pPr>
            <w:r w:rsidRPr="008F44F1">
              <w:rPr>
                <w:b/>
                <w:sz w:val="20"/>
              </w:rPr>
              <w:lastRenderedPageBreak/>
              <w:t>Корупційні ризики пов’язані із</w:t>
            </w:r>
            <w:r>
              <w:rPr>
                <w:b/>
                <w:sz w:val="20"/>
              </w:rPr>
              <w:t xml:space="preserve"> здійсненням претензійної роботи</w:t>
            </w:r>
          </w:p>
          <w:p w14:paraId="5EB319A5" w14:textId="77777777" w:rsidR="008F44F1" w:rsidRDefault="008F44F1" w:rsidP="008F44F1">
            <w:pPr>
              <w:pStyle w:val="TableParagraph"/>
              <w:spacing w:line="229" w:lineRule="exact"/>
              <w:ind w:left="0"/>
              <w:rPr>
                <w:b/>
                <w:sz w:val="20"/>
              </w:rPr>
            </w:pPr>
          </w:p>
          <w:p w14:paraId="17EBC0C3" w14:textId="77777777" w:rsidR="00EB7670" w:rsidRPr="008F44F1" w:rsidRDefault="00EB7670" w:rsidP="008F44F1">
            <w:pPr>
              <w:pStyle w:val="TableParagraph"/>
              <w:spacing w:line="229" w:lineRule="exact"/>
              <w:ind w:left="0"/>
              <w:rPr>
                <w:b/>
                <w:sz w:val="20"/>
              </w:rPr>
            </w:pPr>
          </w:p>
        </w:tc>
      </w:tr>
      <w:tr w:rsidR="00771A27" w14:paraId="6A35AA63" w14:textId="77777777">
        <w:trPr>
          <w:trHeight w:val="2071"/>
        </w:trPr>
        <w:tc>
          <w:tcPr>
            <w:tcW w:w="3044" w:type="dxa"/>
            <w:gridSpan w:val="2"/>
          </w:tcPr>
          <w:p w14:paraId="46B416EB" w14:textId="77777777" w:rsidR="00063127" w:rsidRDefault="00063127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05E00865" w14:textId="77777777" w:rsidR="008F44F1" w:rsidRDefault="009954DC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="008F44F1">
              <w:rPr>
                <w:sz w:val="20"/>
              </w:rPr>
              <w:t>Можливість зловживання посадовими особами Інспекції своїми повноваженнями в частині строків здійснення розрахунків збитків, завданих державі внаслідок недотримання  вимог природоохоронного законодавства суб’єктами господарювання та органами державної влади місцевого самоврядування.</w:t>
            </w:r>
          </w:p>
          <w:p w14:paraId="7EAEC80E" w14:textId="77777777" w:rsidR="00771A27" w:rsidRDefault="00771A27">
            <w:pPr>
              <w:pStyle w:val="TableParagraph"/>
              <w:spacing w:line="217" w:lineRule="exact"/>
              <w:ind w:left="146"/>
              <w:jc w:val="both"/>
              <w:rPr>
                <w:sz w:val="20"/>
              </w:rPr>
            </w:pPr>
          </w:p>
        </w:tc>
        <w:tc>
          <w:tcPr>
            <w:tcW w:w="903" w:type="dxa"/>
          </w:tcPr>
          <w:p w14:paraId="123DB83A" w14:textId="77777777" w:rsidR="00063127" w:rsidRDefault="00063127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64D1355A" w14:textId="77777777" w:rsidR="009954DC" w:rsidRDefault="009954DC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48F8A4F2" w14:textId="77777777" w:rsidR="00771A27" w:rsidRDefault="008F44F1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Висока</w:t>
            </w:r>
          </w:p>
        </w:tc>
        <w:tc>
          <w:tcPr>
            <w:tcW w:w="4287" w:type="dxa"/>
            <w:gridSpan w:val="2"/>
          </w:tcPr>
          <w:p w14:paraId="05DCBD4C" w14:textId="77777777" w:rsidR="009C714E" w:rsidRDefault="009C714E" w:rsidP="009C714E">
            <w:pPr>
              <w:pStyle w:val="TableParagraph"/>
              <w:spacing w:before="115" w:line="278" w:lineRule="auto"/>
              <w:ind w:left="0" w:right="145"/>
              <w:rPr>
                <w:sz w:val="20"/>
              </w:rPr>
            </w:pPr>
          </w:p>
          <w:p w14:paraId="0056B6E0" w14:textId="77777777" w:rsidR="00771A27" w:rsidRDefault="007458A2" w:rsidP="009C714E">
            <w:pPr>
              <w:pStyle w:val="TableParagraph"/>
              <w:spacing w:before="115" w:line="278" w:lineRule="auto"/>
              <w:ind w:left="0" w:right="145"/>
              <w:rPr>
                <w:sz w:val="20"/>
              </w:rPr>
            </w:pPr>
            <w:r>
              <w:rPr>
                <w:sz w:val="20"/>
              </w:rPr>
              <w:t>Неухильне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службовими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особами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посадових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обов’язків</w:t>
            </w:r>
            <w:r w:rsidR="00063127">
              <w:rPr>
                <w:sz w:val="20"/>
              </w:rPr>
              <w:t xml:space="preserve"> в частині забезпечення здійснення розрахунків збитків</w:t>
            </w:r>
            <w:r w:rsidR="00EB7670">
              <w:rPr>
                <w:sz w:val="20"/>
              </w:rPr>
              <w:t xml:space="preserve"> завданих державі внаслідок недотримання вимог природоохоронного законодавства суб’єктами господарювання та органами державної влади/місцевого самоврядування у однорічний строк з моменту закінчення перевірки.</w:t>
            </w:r>
          </w:p>
        </w:tc>
        <w:tc>
          <w:tcPr>
            <w:tcW w:w="1800" w:type="dxa"/>
            <w:gridSpan w:val="2"/>
          </w:tcPr>
          <w:p w14:paraId="19B24D93" w14:textId="77777777" w:rsidR="00063127" w:rsidRDefault="00063127">
            <w:pPr>
              <w:pStyle w:val="TableParagraph"/>
              <w:ind w:left="145" w:right="594"/>
              <w:rPr>
                <w:sz w:val="20"/>
              </w:rPr>
            </w:pPr>
          </w:p>
          <w:p w14:paraId="6856BB98" w14:textId="77777777" w:rsidR="009C714E" w:rsidRPr="009C714E" w:rsidRDefault="009C714E" w:rsidP="009C714E">
            <w:pPr>
              <w:pStyle w:val="TableParagraph"/>
              <w:ind w:left="145" w:right="594"/>
              <w:rPr>
                <w:sz w:val="20"/>
              </w:rPr>
            </w:pPr>
          </w:p>
          <w:p w14:paraId="6267B175" w14:textId="77777777" w:rsidR="009954DC" w:rsidRDefault="009C714E" w:rsidP="009C714E">
            <w:pPr>
              <w:pStyle w:val="TableParagraph"/>
              <w:ind w:left="145" w:right="594"/>
              <w:rPr>
                <w:sz w:val="20"/>
              </w:rPr>
            </w:pPr>
            <w:r w:rsidRPr="009C714E">
              <w:rPr>
                <w:sz w:val="20"/>
              </w:rPr>
              <w:t>Начальники управлінь державного екологічного нагляду (контролю)</w:t>
            </w:r>
          </w:p>
          <w:p w14:paraId="3F0FAF7E" w14:textId="77777777" w:rsidR="00EB7670" w:rsidRDefault="00EB7670">
            <w:pPr>
              <w:pStyle w:val="TableParagraph"/>
              <w:ind w:left="145" w:right="106"/>
              <w:rPr>
                <w:sz w:val="20"/>
              </w:rPr>
            </w:pPr>
          </w:p>
          <w:p w14:paraId="57CC5461" w14:textId="77777777" w:rsidR="00EB7670" w:rsidRDefault="00EB7670">
            <w:pPr>
              <w:pStyle w:val="TableParagraph"/>
              <w:ind w:left="145" w:right="106"/>
              <w:rPr>
                <w:sz w:val="20"/>
              </w:rPr>
            </w:pPr>
            <w:r>
              <w:rPr>
                <w:sz w:val="20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522" w:type="dxa"/>
            <w:gridSpan w:val="3"/>
          </w:tcPr>
          <w:p w14:paraId="54CE04BF" w14:textId="77777777" w:rsidR="00063127" w:rsidRDefault="00063127">
            <w:pPr>
              <w:pStyle w:val="TableParagraph"/>
              <w:ind w:left="179" w:right="478"/>
              <w:rPr>
                <w:sz w:val="20"/>
              </w:rPr>
            </w:pPr>
          </w:p>
          <w:p w14:paraId="7E9908B9" w14:textId="77777777" w:rsidR="009954DC" w:rsidRDefault="009954DC" w:rsidP="00063127">
            <w:pPr>
              <w:pStyle w:val="TableParagraph"/>
              <w:ind w:left="0" w:right="478"/>
              <w:rPr>
                <w:sz w:val="20"/>
              </w:rPr>
            </w:pPr>
          </w:p>
          <w:p w14:paraId="4FF08C47" w14:textId="77777777" w:rsidR="00063127" w:rsidRDefault="00063127" w:rsidP="00063127">
            <w:pPr>
              <w:pStyle w:val="TableParagraph"/>
              <w:ind w:left="0" w:right="478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14:paraId="5A426F5C" w14:textId="77777777" w:rsidR="00771A27" w:rsidRDefault="00063127" w:rsidP="00063127">
            <w:pPr>
              <w:pStyle w:val="TableParagraph"/>
              <w:ind w:left="0" w:right="478"/>
              <w:rPr>
                <w:sz w:val="20"/>
              </w:rPr>
            </w:pPr>
            <w:r>
              <w:rPr>
                <w:sz w:val="20"/>
              </w:rPr>
              <w:t>31.12.2021 року</w:t>
            </w:r>
          </w:p>
        </w:tc>
        <w:tc>
          <w:tcPr>
            <w:tcW w:w="1267" w:type="dxa"/>
          </w:tcPr>
          <w:p w14:paraId="41B70805" w14:textId="77777777" w:rsidR="00063127" w:rsidRDefault="00063127">
            <w:pPr>
              <w:pStyle w:val="TableParagraph"/>
              <w:ind w:left="76" w:right="58"/>
              <w:rPr>
                <w:sz w:val="20"/>
              </w:rPr>
            </w:pPr>
          </w:p>
          <w:p w14:paraId="25BB7B5D" w14:textId="77777777" w:rsidR="009954DC" w:rsidRDefault="009954DC" w:rsidP="00063127">
            <w:pPr>
              <w:pStyle w:val="TableParagraph"/>
              <w:ind w:left="76" w:right="58"/>
              <w:rPr>
                <w:sz w:val="20"/>
              </w:rPr>
            </w:pPr>
          </w:p>
          <w:p w14:paraId="24786692" w14:textId="77777777" w:rsidR="00063127" w:rsidRDefault="007458A2" w:rsidP="00063127">
            <w:pPr>
              <w:pStyle w:val="TableParagraph"/>
              <w:ind w:left="76" w:right="5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потребує</w:t>
            </w:r>
            <w:r>
              <w:rPr>
                <w:spacing w:val="-47"/>
                <w:sz w:val="20"/>
              </w:rPr>
              <w:t xml:space="preserve"> </w:t>
            </w:r>
          </w:p>
          <w:p w14:paraId="3A03A2F7" w14:textId="77777777" w:rsidR="00771A27" w:rsidRDefault="00771A27">
            <w:pPr>
              <w:pStyle w:val="TableParagraph"/>
              <w:ind w:left="76" w:right="378"/>
              <w:rPr>
                <w:sz w:val="20"/>
              </w:rPr>
            </w:pPr>
          </w:p>
        </w:tc>
        <w:tc>
          <w:tcPr>
            <w:tcW w:w="2328" w:type="dxa"/>
            <w:gridSpan w:val="3"/>
          </w:tcPr>
          <w:p w14:paraId="388FB2DA" w14:textId="77777777" w:rsidR="00063127" w:rsidRDefault="00063127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7BCD15DB" w14:textId="77777777" w:rsidR="009954DC" w:rsidRDefault="009954DC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05CC6966" w14:textId="77777777" w:rsidR="00771A27" w:rsidRDefault="007458A2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>
              <w:rPr>
                <w:sz w:val="20"/>
              </w:rPr>
              <w:t>Мінімізація</w:t>
            </w:r>
          </w:p>
          <w:p w14:paraId="0DF424D5" w14:textId="77777777" w:rsidR="00771A27" w:rsidRDefault="007458A2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корупційного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ризику</w:t>
            </w:r>
          </w:p>
        </w:tc>
      </w:tr>
      <w:tr w:rsidR="009C714E" w14:paraId="16C66AF8" w14:textId="77777777" w:rsidTr="009C714E">
        <w:trPr>
          <w:trHeight w:val="507"/>
        </w:trPr>
        <w:tc>
          <w:tcPr>
            <w:tcW w:w="15151" w:type="dxa"/>
            <w:gridSpan w:val="14"/>
          </w:tcPr>
          <w:p w14:paraId="27D67BD9" w14:textId="77777777" w:rsidR="008A6ECA" w:rsidRDefault="008A6ECA" w:rsidP="009C714E">
            <w:pPr>
              <w:pStyle w:val="TableParagraph"/>
              <w:spacing w:line="223" w:lineRule="exact"/>
              <w:ind w:left="83"/>
              <w:rPr>
                <w:b/>
                <w:sz w:val="20"/>
              </w:rPr>
            </w:pPr>
          </w:p>
          <w:p w14:paraId="6A59EC2D" w14:textId="77777777" w:rsidR="009C714E" w:rsidRPr="009C714E" w:rsidRDefault="009C714E" w:rsidP="009C714E">
            <w:pPr>
              <w:pStyle w:val="TableParagraph"/>
              <w:spacing w:line="223" w:lineRule="exact"/>
              <w:ind w:left="83"/>
              <w:rPr>
                <w:b/>
                <w:sz w:val="20"/>
              </w:rPr>
            </w:pPr>
            <w:r w:rsidRPr="009C714E">
              <w:rPr>
                <w:b/>
                <w:sz w:val="20"/>
              </w:rPr>
              <w:t>Корупційні ризики пов’язані із здійсненням юридичної роботи</w:t>
            </w:r>
          </w:p>
        </w:tc>
      </w:tr>
    </w:tbl>
    <w:p w14:paraId="55025FCB" w14:textId="77777777" w:rsidR="008A6ECA" w:rsidRDefault="008A6ECA" w:rsidP="008F44F1">
      <w:pPr>
        <w:pStyle w:val="TableParagraph"/>
        <w:ind w:left="146" w:right="61"/>
        <w:jc w:val="both"/>
        <w:rPr>
          <w:sz w:val="20"/>
        </w:rPr>
        <w:sectPr w:rsidR="008A6ECA">
          <w:pgSz w:w="16840" w:h="11910" w:orient="landscape"/>
          <w:pgMar w:top="1100" w:right="72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816"/>
        <w:gridCol w:w="4395"/>
        <w:gridCol w:w="1779"/>
        <w:gridCol w:w="1522"/>
        <w:gridCol w:w="1267"/>
        <w:gridCol w:w="2328"/>
      </w:tblGrid>
      <w:tr w:rsidR="009C714E" w14:paraId="0C2E0378" w14:textId="77777777" w:rsidTr="008A6ECA">
        <w:trPr>
          <w:trHeight w:val="60"/>
        </w:trPr>
        <w:tc>
          <w:tcPr>
            <w:tcW w:w="3044" w:type="dxa"/>
          </w:tcPr>
          <w:p w14:paraId="5721D552" w14:textId="77777777" w:rsidR="009A30A2" w:rsidRDefault="009A30A2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48019E2E" w14:textId="77777777" w:rsidR="009A30A2" w:rsidRDefault="009A30A2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011E1A10" w14:textId="77777777" w:rsidR="00E32C9B" w:rsidRDefault="00E32C9B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7ADA98FF" w14:textId="77777777" w:rsidR="00E32C9B" w:rsidRDefault="00E32C9B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2F2C6FE4" w14:textId="77777777" w:rsidR="009C714E" w:rsidRDefault="009C714E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>9. Ризик недотримання процесуальних строків звернення до суду з позовами</w:t>
            </w:r>
            <w:r w:rsidR="003C2EAD">
              <w:rPr>
                <w:sz w:val="20"/>
              </w:rPr>
              <w:t xml:space="preserve"> (строки позовної давності).</w:t>
            </w:r>
          </w:p>
          <w:p w14:paraId="56CD4994" w14:textId="77777777" w:rsidR="009A30A2" w:rsidRDefault="009A30A2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1C8CA51C" w14:textId="77777777" w:rsidR="009A30A2" w:rsidRDefault="009A30A2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5AA6DDB1" w14:textId="77777777" w:rsidR="00D7767F" w:rsidRDefault="009C714E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D7767F" w:rsidRPr="00D7767F">
              <w:rPr>
                <w:sz w:val="20"/>
              </w:rPr>
              <w:t>Недоброчесність посадових осіб під час пре</w:t>
            </w:r>
            <w:r w:rsidR="003C2EAD">
              <w:rPr>
                <w:sz w:val="20"/>
              </w:rPr>
              <w:t xml:space="preserve">дставництва інтересів </w:t>
            </w:r>
            <w:r w:rsidR="00D7767F" w:rsidRPr="00D7767F">
              <w:rPr>
                <w:sz w:val="20"/>
              </w:rPr>
              <w:t>в судах</w:t>
            </w:r>
          </w:p>
          <w:p w14:paraId="4E93A3D2" w14:textId="77777777" w:rsidR="00D7767F" w:rsidRDefault="00D7767F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110084EF" w14:textId="77777777" w:rsidR="009A30A2" w:rsidRDefault="009A30A2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5BF88FE7" w14:textId="77777777" w:rsidR="00D7767F" w:rsidRDefault="00D7767F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69B56AE8" w14:textId="77777777" w:rsidR="00E32C9B" w:rsidRDefault="00E32C9B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6FD325E3" w14:textId="77777777" w:rsidR="00E32C9B" w:rsidRDefault="00E32C9B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12616CFB" w14:textId="77777777" w:rsidR="009C714E" w:rsidRDefault="009C714E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  <w:r>
              <w:rPr>
                <w:sz w:val="20"/>
              </w:rPr>
              <w:t>11 Забезпечення виконання рішень судів</w:t>
            </w:r>
          </w:p>
          <w:p w14:paraId="3E9E81DF" w14:textId="77777777" w:rsidR="003C2EAD" w:rsidRDefault="003C2EAD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61E913B0" w14:textId="77777777" w:rsidR="003C2EAD" w:rsidRDefault="003C2EAD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45A5324F" w14:textId="77777777" w:rsidR="007458A2" w:rsidRDefault="007458A2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6D87E5B3" w14:textId="77777777" w:rsidR="009A30A2" w:rsidRDefault="009A30A2" w:rsidP="00E32C9B">
            <w:pPr>
              <w:pStyle w:val="TableParagraph"/>
              <w:ind w:left="0" w:right="61"/>
              <w:jc w:val="both"/>
              <w:rPr>
                <w:sz w:val="20"/>
              </w:rPr>
            </w:pPr>
          </w:p>
        </w:tc>
        <w:tc>
          <w:tcPr>
            <w:tcW w:w="816" w:type="dxa"/>
          </w:tcPr>
          <w:p w14:paraId="1183FE8A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0FC8A703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1FBBDE61" w14:textId="77777777" w:rsidR="00E32C9B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054F033D" w14:textId="77777777" w:rsidR="00E32C9B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433BE006" w14:textId="77777777" w:rsidR="009C714E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В</w:t>
            </w:r>
            <w:r w:rsidR="009C714E">
              <w:rPr>
                <w:sz w:val="20"/>
              </w:rPr>
              <w:t>исока</w:t>
            </w:r>
          </w:p>
          <w:p w14:paraId="6B0E2E1A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1A0B992D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4A002565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02A76990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6B8972EE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130B0875" w14:textId="77777777" w:rsidR="009A30A2" w:rsidRDefault="00D7767F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  <w:p w14:paraId="29501B97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013F3458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70C7C831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3B57F0CB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37BD7DD4" w14:textId="77777777" w:rsidR="00D7767F" w:rsidRDefault="00D7767F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7B90FEEF" w14:textId="77777777" w:rsidR="00E32C9B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04911DA0" w14:textId="77777777" w:rsidR="00E32C9B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4E2A2DE9" w14:textId="77777777" w:rsidR="00E32C9B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4330129E" w14:textId="77777777" w:rsidR="00D7767F" w:rsidRDefault="00D7767F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Середня</w:t>
            </w:r>
          </w:p>
          <w:p w14:paraId="26472279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12024517" w14:textId="77777777" w:rsidR="009A30A2" w:rsidRDefault="009A30A2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7C21419E" w14:textId="77777777" w:rsidR="003C2EAD" w:rsidRDefault="003C2EAD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</w:tc>
        <w:tc>
          <w:tcPr>
            <w:tcW w:w="4395" w:type="dxa"/>
          </w:tcPr>
          <w:p w14:paraId="22DF486E" w14:textId="77777777" w:rsidR="009A30A2" w:rsidRDefault="009A30A2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</w:p>
          <w:p w14:paraId="6AEA6B84" w14:textId="77777777" w:rsidR="00E32C9B" w:rsidRDefault="00E32C9B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</w:p>
          <w:p w14:paraId="3E2B92B3" w14:textId="77777777" w:rsidR="009C714E" w:rsidRDefault="009A30A2" w:rsidP="00E32C9B">
            <w:pPr>
              <w:pStyle w:val="TableParagraph"/>
              <w:spacing w:before="115" w:line="278" w:lineRule="auto"/>
              <w:ind w:right="145"/>
              <w:rPr>
                <w:sz w:val="20"/>
              </w:rPr>
            </w:pPr>
            <w:r>
              <w:rPr>
                <w:sz w:val="20"/>
              </w:rPr>
              <w:t>Посилення контролю за дотриманням процесуальних строків звернення до суду з позовами.</w:t>
            </w:r>
          </w:p>
          <w:p w14:paraId="28A7BEA9" w14:textId="77777777" w:rsidR="009A30A2" w:rsidRDefault="009A30A2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</w:p>
          <w:p w14:paraId="464A26DF" w14:textId="77777777" w:rsidR="00D7767F" w:rsidRPr="00D7767F" w:rsidRDefault="00D7767F" w:rsidP="00D7767F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  <w:r w:rsidRPr="00D7767F">
              <w:rPr>
                <w:sz w:val="20"/>
              </w:rPr>
              <w:t>Забезпечення належного представництва в судах</w:t>
            </w:r>
            <w:r>
              <w:t xml:space="preserve"> </w:t>
            </w:r>
            <w:r w:rsidRPr="00D7767F">
              <w:rPr>
                <w:sz w:val="20"/>
              </w:rPr>
              <w:t xml:space="preserve">особи, яка наділяється відповідним правом. </w:t>
            </w:r>
          </w:p>
          <w:p w14:paraId="25C20BCF" w14:textId="77777777" w:rsidR="009A30A2" w:rsidRDefault="009A30A2" w:rsidP="00D7767F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</w:p>
          <w:p w14:paraId="204BD307" w14:textId="77777777" w:rsidR="00E32C9B" w:rsidRDefault="00E32C9B" w:rsidP="003C2EAD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</w:p>
          <w:p w14:paraId="17EB6A51" w14:textId="77777777" w:rsidR="00D7767F" w:rsidRDefault="00EE0AD9" w:rsidP="003C2EAD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  <w:r>
              <w:rPr>
                <w:sz w:val="20"/>
              </w:rPr>
              <w:t xml:space="preserve">Запровадження контролю за </w:t>
            </w:r>
            <w:r w:rsidR="003C2EAD">
              <w:rPr>
                <w:sz w:val="20"/>
              </w:rPr>
              <w:t xml:space="preserve">добровільним </w:t>
            </w:r>
            <w:r>
              <w:rPr>
                <w:sz w:val="20"/>
              </w:rPr>
              <w:t xml:space="preserve">виконанням </w:t>
            </w:r>
            <w:r w:rsidR="00A7642D">
              <w:rPr>
                <w:sz w:val="20"/>
              </w:rPr>
              <w:t>та вчас</w:t>
            </w:r>
            <w:r w:rsidR="00FC2727">
              <w:rPr>
                <w:sz w:val="20"/>
              </w:rPr>
              <w:t>н</w:t>
            </w:r>
            <w:r w:rsidR="00A7642D">
              <w:rPr>
                <w:sz w:val="20"/>
              </w:rPr>
              <w:t>им</w:t>
            </w:r>
            <w:r w:rsidR="003C2EAD">
              <w:rPr>
                <w:sz w:val="20"/>
              </w:rPr>
              <w:t xml:space="preserve"> звернення</w:t>
            </w:r>
            <w:r w:rsidR="00FC2727">
              <w:rPr>
                <w:sz w:val="20"/>
              </w:rPr>
              <w:t>м</w:t>
            </w:r>
            <w:r w:rsidR="003C2EAD">
              <w:rPr>
                <w:sz w:val="20"/>
              </w:rPr>
              <w:t xml:space="preserve"> до виконавчої служби з метою примусово</w:t>
            </w:r>
            <w:r w:rsidR="00A7642D">
              <w:rPr>
                <w:sz w:val="20"/>
              </w:rPr>
              <w:t>го</w:t>
            </w:r>
            <w:r w:rsidR="003C2EAD">
              <w:rPr>
                <w:sz w:val="20"/>
              </w:rPr>
              <w:t xml:space="preserve"> виконання рішення суду. </w:t>
            </w:r>
          </w:p>
          <w:p w14:paraId="3D5A76CC" w14:textId="77777777" w:rsidR="00FC2727" w:rsidRDefault="00FC2727" w:rsidP="008A6ECA">
            <w:pPr>
              <w:pStyle w:val="TableParagraph"/>
              <w:spacing w:before="115" w:line="278" w:lineRule="auto"/>
              <w:ind w:left="0" w:right="145"/>
              <w:rPr>
                <w:sz w:val="20"/>
              </w:rPr>
            </w:pPr>
          </w:p>
        </w:tc>
        <w:tc>
          <w:tcPr>
            <w:tcW w:w="1779" w:type="dxa"/>
          </w:tcPr>
          <w:p w14:paraId="528C53FD" w14:textId="77777777" w:rsidR="009C714E" w:rsidRDefault="009C714E">
            <w:pPr>
              <w:pStyle w:val="TableParagraph"/>
              <w:ind w:left="145" w:right="594"/>
              <w:rPr>
                <w:sz w:val="20"/>
              </w:rPr>
            </w:pPr>
          </w:p>
          <w:p w14:paraId="6C7EEF9E" w14:textId="77777777" w:rsidR="009A30A2" w:rsidRDefault="009A30A2" w:rsidP="009C714E">
            <w:pPr>
              <w:pStyle w:val="TableParagraph"/>
              <w:ind w:left="0" w:right="594"/>
              <w:rPr>
                <w:sz w:val="20"/>
              </w:rPr>
            </w:pPr>
          </w:p>
          <w:p w14:paraId="5CBB7104" w14:textId="77777777" w:rsidR="00E32C9B" w:rsidRDefault="00E32C9B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1DEB8098" w14:textId="77777777" w:rsidR="00E32C9B" w:rsidRDefault="00E32C9B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6EB10E66" w14:textId="77777777" w:rsidR="009C714E" w:rsidRDefault="009C714E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FC2727">
              <w:rPr>
                <w:sz w:val="20"/>
              </w:rPr>
              <w:t xml:space="preserve">    </w:t>
            </w:r>
            <w:r>
              <w:rPr>
                <w:sz w:val="20"/>
              </w:rPr>
              <w:t>юридичного відділу</w:t>
            </w:r>
          </w:p>
          <w:p w14:paraId="19824E53" w14:textId="77777777" w:rsidR="00D7767F" w:rsidRDefault="00D7767F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370395F4" w14:textId="77777777" w:rsidR="00D7767F" w:rsidRDefault="00D7767F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1F9C7647" w14:textId="77777777" w:rsidR="00D7767F" w:rsidRDefault="00D7767F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507243F4" w14:textId="77777777" w:rsidR="00D7767F" w:rsidRDefault="00D7767F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  <w:r w:rsidRPr="00D7767F">
              <w:rPr>
                <w:sz w:val="20"/>
              </w:rPr>
              <w:t>Начальник юридичного відділу</w:t>
            </w:r>
          </w:p>
          <w:p w14:paraId="4AA5D064" w14:textId="77777777" w:rsidR="00FC2727" w:rsidRDefault="00FC2727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5638639E" w14:textId="77777777" w:rsidR="00E32C9B" w:rsidRDefault="00E32C9B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4C5295B1" w14:textId="77777777" w:rsidR="00E32C9B" w:rsidRDefault="00E32C9B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1745735B" w14:textId="77777777" w:rsidR="008A6ECA" w:rsidRDefault="008A6ECA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5E672B8B" w14:textId="77777777" w:rsidR="00E32C9B" w:rsidRDefault="00E32C9B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  <w:r w:rsidRPr="00E32C9B">
              <w:rPr>
                <w:sz w:val="20"/>
              </w:rPr>
              <w:t>Начальник юридичного відділу</w:t>
            </w:r>
          </w:p>
          <w:p w14:paraId="36FE6A42" w14:textId="77777777" w:rsidR="00E32C9B" w:rsidRDefault="00E32C9B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593F3BFE" w14:textId="77777777" w:rsidR="00FC2727" w:rsidRDefault="00FC2727" w:rsidP="00FC2727">
            <w:pPr>
              <w:pStyle w:val="TableParagraph"/>
              <w:ind w:left="0" w:right="594"/>
              <w:jc w:val="center"/>
              <w:rPr>
                <w:sz w:val="20"/>
              </w:rPr>
            </w:pPr>
          </w:p>
          <w:p w14:paraId="69ED6D31" w14:textId="77777777" w:rsidR="00FC2727" w:rsidRDefault="00FC2727" w:rsidP="00E32C9B">
            <w:pPr>
              <w:pStyle w:val="TableParagraph"/>
              <w:ind w:left="0" w:right="594"/>
              <w:rPr>
                <w:sz w:val="20"/>
              </w:rPr>
            </w:pPr>
          </w:p>
        </w:tc>
        <w:tc>
          <w:tcPr>
            <w:tcW w:w="1522" w:type="dxa"/>
          </w:tcPr>
          <w:p w14:paraId="5482DC8C" w14:textId="77777777" w:rsidR="009C714E" w:rsidRDefault="009C714E">
            <w:pPr>
              <w:pStyle w:val="TableParagraph"/>
              <w:ind w:left="179" w:right="478"/>
              <w:rPr>
                <w:sz w:val="20"/>
              </w:rPr>
            </w:pPr>
          </w:p>
          <w:p w14:paraId="3B53C857" w14:textId="77777777" w:rsidR="009A30A2" w:rsidRDefault="009A30A2">
            <w:pPr>
              <w:pStyle w:val="TableParagraph"/>
              <w:ind w:left="179" w:right="478"/>
              <w:rPr>
                <w:sz w:val="20"/>
              </w:rPr>
            </w:pPr>
          </w:p>
          <w:p w14:paraId="18399783" w14:textId="77777777" w:rsidR="00E32C9B" w:rsidRDefault="00E32C9B">
            <w:pPr>
              <w:pStyle w:val="TableParagraph"/>
              <w:ind w:left="179" w:right="478"/>
              <w:rPr>
                <w:sz w:val="20"/>
              </w:rPr>
            </w:pPr>
          </w:p>
          <w:p w14:paraId="74763143" w14:textId="77777777" w:rsidR="00E32C9B" w:rsidRDefault="00E32C9B">
            <w:pPr>
              <w:pStyle w:val="TableParagraph"/>
              <w:ind w:left="179" w:right="478"/>
              <w:rPr>
                <w:sz w:val="20"/>
              </w:rPr>
            </w:pPr>
          </w:p>
          <w:p w14:paraId="754CCBC7" w14:textId="77777777" w:rsidR="009C714E" w:rsidRDefault="00E32C9B">
            <w:pPr>
              <w:pStyle w:val="TableParagraph"/>
              <w:ind w:left="179" w:right="478"/>
              <w:rPr>
                <w:sz w:val="20"/>
              </w:rPr>
            </w:pPr>
            <w:r>
              <w:rPr>
                <w:sz w:val="20"/>
              </w:rPr>
              <w:t>П</w:t>
            </w:r>
            <w:r w:rsidR="009C714E">
              <w:rPr>
                <w:sz w:val="20"/>
              </w:rPr>
              <w:t xml:space="preserve">ротягом </w:t>
            </w:r>
          </w:p>
          <w:p w14:paraId="1E3275A0" w14:textId="77777777" w:rsidR="009C714E" w:rsidRDefault="009C714E">
            <w:pPr>
              <w:pStyle w:val="TableParagraph"/>
              <w:ind w:left="179" w:right="478"/>
              <w:rPr>
                <w:sz w:val="20"/>
              </w:rPr>
            </w:pPr>
            <w:r>
              <w:rPr>
                <w:sz w:val="20"/>
              </w:rPr>
              <w:t>2021 року</w:t>
            </w:r>
          </w:p>
          <w:p w14:paraId="10D736FF" w14:textId="77777777" w:rsidR="00D7767F" w:rsidRDefault="00D7767F">
            <w:pPr>
              <w:pStyle w:val="TableParagraph"/>
              <w:ind w:left="179" w:right="478"/>
              <w:rPr>
                <w:sz w:val="20"/>
              </w:rPr>
            </w:pPr>
          </w:p>
          <w:p w14:paraId="2B658D22" w14:textId="77777777" w:rsidR="00D7767F" w:rsidRDefault="00D7767F">
            <w:pPr>
              <w:pStyle w:val="TableParagraph"/>
              <w:ind w:left="179" w:right="478"/>
              <w:rPr>
                <w:sz w:val="20"/>
              </w:rPr>
            </w:pPr>
          </w:p>
          <w:p w14:paraId="71E4298A" w14:textId="77777777" w:rsidR="00D7767F" w:rsidRDefault="00D7767F">
            <w:pPr>
              <w:pStyle w:val="TableParagraph"/>
              <w:ind w:left="179" w:right="478"/>
              <w:rPr>
                <w:sz w:val="20"/>
              </w:rPr>
            </w:pPr>
          </w:p>
          <w:p w14:paraId="591A8B51" w14:textId="77777777" w:rsidR="00D7767F" w:rsidRDefault="00D7767F" w:rsidP="00D7767F">
            <w:pPr>
              <w:pStyle w:val="TableParagraph"/>
              <w:ind w:left="179" w:right="478"/>
              <w:rPr>
                <w:sz w:val="20"/>
              </w:rPr>
            </w:pPr>
          </w:p>
          <w:p w14:paraId="6A5F89C0" w14:textId="77777777" w:rsidR="00D7767F" w:rsidRPr="00D7767F" w:rsidRDefault="00D7767F" w:rsidP="00D7767F">
            <w:pPr>
              <w:pStyle w:val="TableParagraph"/>
              <w:ind w:left="179" w:right="478"/>
              <w:rPr>
                <w:sz w:val="20"/>
              </w:rPr>
            </w:pPr>
            <w:r w:rsidRPr="00D7767F">
              <w:rPr>
                <w:sz w:val="20"/>
              </w:rPr>
              <w:t xml:space="preserve">Протягом </w:t>
            </w:r>
          </w:p>
          <w:p w14:paraId="6E347718" w14:textId="77777777" w:rsidR="00D7767F" w:rsidRDefault="00D7767F" w:rsidP="00D7767F">
            <w:pPr>
              <w:pStyle w:val="TableParagraph"/>
              <w:ind w:left="179" w:right="478"/>
              <w:rPr>
                <w:sz w:val="20"/>
              </w:rPr>
            </w:pPr>
            <w:r w:rsidRPr="00D7767F">
              <w:rPr>
                <w:sz w:val="20"/>
              </w:rPr>
              <w:t>2021 року</w:t>
            </w:r>
          </w:p>
          <w:p w14:paraId="6DC9C695" w14:textId="77777777" w:rsidR="007458A2" w:rsidRDefault="007458A2" w:rsidP="00D7767F">
            <w:pPr>
              <w:pStyle w:val="TableParagraph"/>
              <w:ind w:left="179" w:right="478"/>
              <w:rPr>
                <w:sz w:val="20"/>
              </w:rPr>
            </w:pPr>
          </w:p>
          <w:p w14:paraId="70D42D80" w14:textId="77777777" w:rsidR="008A6ECA" w:rsidRDefault="008A6ECA" w:rsidP="00D7767F">
            <w:pPr>
              <w:pStyle w:val="TableParagraph"/>
              <w:ind w:left="179" w:right="478"/>
              <w:rPr>
                <w:sz w:val="20"/>
              </w:rPr>
            </w:pPr>
          </w:p>
          <w:p w14:paraId="16E26C95" w14:textId="77777777" w:rsidR="008A6ECA" w:rsidRDefault="008A6ECA" w:rsidP="00D7767F">
            <w:pPr>
              <w:pStyle w:val="TableParagraph"/>
              <w:ind w:left="179" w:right="478"/>
              <w:rPr>
                <w:sz w:val="20"/>
              </w:rPr>
            </w:pPr>
          </w:p>
          <w:p w14:paraId="076C44F5" w14:textId="77777777" w:rsidR="008A6ECA" w:rsidRDefault="008A6ECA" w:rsidP="008A6ECA">
            <w:pPr>
              <w:pStyle w:val="TableParagraph"/>
              <w:ind w:left="179" w:right="478"/>
              <w:rPr>
                <w:sz w:val="20"/>
              </w:rPr>
            </w:pPr>
          </w:p>
          <w:p w14:paraId="5F9E20A7" w14:textId="77777777" w:rsidR="008A6ECA" w:rsidRDefault="008A6ECA" w:rsidP="008A6ECA">
            <w:pPr>
              <w:pStyle w:val="TableParagraph"/>
              <w:ind w:left="179" w:right="478"/>
              <w:rPr>
                <w:sz w:val="20"/>
              </w:rPr>
            </w:pPr>
          </w:p>
          <w:p w14:paraId="5057829B" w14:textId="77777777" w:rsidR="008A6ECA" w:rsidRPr="008A6ECA" w:rsidRDefault="008A6ECA" w:rsidP="008A6ECA">
            <w:pPr>
              <w:pStyle w:val="TableParagraph"/>
              <w:ind w:left="179" w:right="478"/>
              <w:rPr>
                <w:sz w:val="20"/>
              </w:rPr>
            </w:pPr>
            <w:r w:rsidRPr="008A6ECA">
              <w:rPr>
                <w:sz w:val="20"/>
              </w:rPr>
              <w:t xml:space="preserve">Протягом </w:t>
            </w:r>
          </w:p>
          <w:p w14:paraId="483A4947" w14:textId="77777777" w:rsidR="008A6ECA" w:rsidRPr="008A6ECA" w:rsidRDefault="008A6ECA" w:rsidP="008A6ECA">
            <w:pPr>
              <w:pStyle w:val="TableParagraph"/>
              <w:ind w:left="179" w:right="478"/>
              <w:rPr>
                <w:sz w:val="20"/>
              </w:rPr>
            </w:pPr>
            <w:r w:rsidRPr="008A6ECA">
              <w:rPr>
                <w:sz w:val="20"/>
              </w:rPr>
              <w:t>2021 року</w:t>
            </w:r>
          </w:p>
          <w:p w14:paraId="7F1A01E1" w14:textId="77777777" w:rsidR="008A6ECA" w:rsidRDefault="008A6ECA" w:rsidP="00D7767F">
            <w:pPr>
              <w:pStyle w:val="TableParagraph"/>
              <w:ind w:left="179" w:right="478"/>
              <w:rPr>
                <w:sz w:val="20"/>
              </w:rPr>
            </w:pPr>
          </w:p>
          <w:p w14:paraId="23C713D2" w14:textId="77777777" w:rsidR="00D7767F" w:rsidRDefault="00D7767F" w:rsidP="00E32C9B">
            <w:pPr>
              <w:pStyle w:val="TableParagraph"/>
              <w:ind w:left="179" w:right="478"/>
              <w:rPr>
                <w:sz w:val="20"/>
              </w:rPr>
            </w:pPr>
          </w:p>
        </w:tc>
        <w:tc>
          <w:tcPr>
            <w:tcW w:w="1267" w:type="dxa"/>
          </w:tcPr>
          <w:p w14:paraId="2750152A" w14:textId="77777777" w:rsidR="009C714E" w:rsidRDefault="009C714E">
            <w:pPr>
              <w:pStyle w:val="TableParagraph"/>
              <w:ind w:left="76" w:right="58"/>
              <w:rPr>
                <w:sz w:val="20"/>
              </w:rPr>
            </w:pPr>
          </w:p>
          <w:p w14:paraId="4648B6BD" w14:textId="77777777" w:rsidR="009A30A2" w:rsidRDefault="009A30A2">
            <w:pPr>
              <w:pStyle w:val="TableParagraph"/>
              <w:ind w:left="76" w:right="58"/>
              <w:rPr>
                <w:sz w:val="20"/>
              </w:rPr>
            </w:pPr>
          </w:p>
          <w:p w14:paraId="6E973943" w14:textId="77777777" w:rsidR="00E32C9B" w:rsidRDefault="00E32C9B">
            <w:pPr>
              <w:pStyle w:val="TableParagraph"/>
              <w:ind w:left="76" w:right="58"/>
              <w:rPr>
                <w:sz w:val="20"/>
              </w:rPr>
            </w:pPr>
          </w:p>
          <w:p w14:paraId="3A7CBFEB" w14:textId="77777777" w:rsidR="00E32C9B" w:rsidRDefault="00E32C9B">
            <w:pPr>
              <w:pStyle w:val="TableParagraph"/>
              <w:ind w:left="76" w:right="58"/>
              <w:rPr>
                <w:sz w:val="20"/>
              </w:rPr>
            </w:pPr>
          </w:p>
          <w:p w14:paraId="5EDB6885" w14:textId="77777777" w:rsidR="009C714E" w:rsidRDefault="009C714E">
            <w:pPr>
              <w:pStyle w:val="TableParagraph"/>
              <w:ind w:left="76" w:right="58"/>
              <w:rPr>
                <w:sz w:val="20"/>
              </w:rPr>
            </w:pPr>
            <w:r>
              <w:rPr>
                <w:sz w:val="20"/>
              </w:rPr>
              <w:t>Не потребує</w:t>
            </w:r>
          </w:p>
          <w:p w14:paraId="2245A177" w14:textId="77777777" w:rsidR="00D7767F" w:rsidRDefault="00D7767F">
            <w:pPr>
              <w:pStyle w:val="TableParagraph"/>
              <w:ind w:left="76" w:right="58"/>
              <w:rPr>
                <w:sz w:val="20"/>
              </w:rPr>
            </w:pPr>
          </w:p>
          <w:p w14:paraId="64502254" w14:textId="77777777" w:rsidR="00D7767F" w:rsidRDefault="00D7767F">
            <w:pPr>
              <w:pStyle w:val="TableParagraph"/>
              <w:ind w:left="76" w:right="58"/>
              <w:rPr>
                <w:sz w:val="20"/>
              </w:rPr>
            </w:pPr>
          </w:p>
          <w:p w14:paraId="7141D105" w14:textId="77777777" w:rsidR="00D7767F" w:rsidRDefault="00D7767F">
            <w:pPr>
              <w:pStyle w:val="TableParagraph"/>
              <w:ind w:left="76" w:right="58"/>
              <w:rPr>
                <w:sz w:val="20"/>
              </w:rPr>
            </w:pPr>
          </w:p>
          <w:p w14:paraId="04FCAB39" w14:textId="77777777" w:rsidR="00D7767F" w:rsidRDefault="00D7767F">
            <w:pPr>
              <w:pStyle w:val="TableParagraph"/>
              <w:ind w:left="76" w:right="58"/>
              <w:rPr>
                <w:sz w:val="20"/>
              </w:rPr>
            </w:pPr>
          </w:p>
          <w:p w14:paraId="6C416DAA" w14:textId="77777777" w:rsidR="00D7767F" w:rsidRDefault="00D7767F">
            <w:pPr>
              <w:pStyle w:val="TableParagraph"/>
              <w:ind w:left="76" w:right="58"/>
              <w:rPr>
                <w:sz w:val="20"/>
              </w:rPr>
            </w:pPr>
          </w:p>
          <w:p w14:paraId="2519094C" w14:textId="77777777" w:rsidR="007458A2" w:rsidRDefault="00D7767F" w:rsidP="00D7767F">
            <w:pPr>
              <w:pStyle w:val="TableParagraph"/>
              <w:ind w:left="76" w:right="58"/>
              <w:rPr>
                <w:sz w:val="20"/>
              </w:rPr>
            </w:pPr>
            <w:r w:rsidRPr="00D7767F">
              <w:rPr>
                <w:sz w:val="20"/>
              </w:rPr>
              <w:t>Не потребує</w:t>
            </w:r>
          </w:p>
          <w:p w14:paraId="4C8669DF" w14:textId="77777777" w:rsidR="007458A2" w:rsidRDefault="007458A2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5B9871DE" w14:textId="77777777" w:rsidR="008A6ECA" w:rsidRDefault="008A6ECA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02553409" w14:textId="77777777" w:rsidR="008A6ECA" w:rsidRDefault="008A6ECA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19B9DD57" w14:textId="77777777" w:rsidR="008A6ECA" w:rsidRDefault="008A6ECA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0A6D228F" w14:textId="77777777" w:rsidR="008A6ECA" w:rsidRDefault="008A6ECA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17D38B2A" w14:textId="77777777" w:rsidR="008A6ECA" w:rsidRDefault="008A6ECA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298E7B1D" w14:textId="77777777" w:rsidR="008A6ECA" w:rsidRDefault="008A6ECA" w:rsidP="00D7767F">
            <w:pPr>
              <w:pStyle w:val="TableParagraph"/>
              <w:ind w:left="76" w:right="58"/>
              <w:rPr>
                <w:sz w:val="20"/>
              </w:rPr>
            </w:pPr>
            <w:r w:rsidRPr="008A6ECA">
              <w:rPr>
                <w:sz w:val="20"/>
              </w:rPr>
              <w:t>Не потребує</w:t>
            </w:r>
          </w:p>
          <w:p w14:paraId="5A15CB7E" w14:textId="77777777" w:rsidR="007458A2" w:rsidRDefault="007458A2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112C9750" w14:textId="77777777" w:rsidR="007458A2" w:rsidRDefault="007458A2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76B5992C" w14:textId="77777777" w:rsidR="007458A2" w:rsidRDefault="007458A2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2FC22745" w14:textId="77777777" w:rsidR="007458A2" w:rsidRDefault="007458A2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46694653" w14:textId="77777777" w:rsidR="00D7767F" w:rsidRPr="00D7767F" w:rsidRDefault="00D7767F" w:rsidP="00D7767F">
            <w:pPr>
              <w:pStyle w:val="TableParagraph"/>
              <w:ind w:left="76" w:right="58"/>
              <w:rPr>
                <w:sz w:val="20"/>
              </w:rPr>
            </w:pPr>
            <w:r w:rsidRPr="00D7767F">
              <w:rPr>
                <w:sz w:val="20"/>
              </w:rPr>
              <w:tab/>
            </w:r>
          </w:p>
          <w:p w14:paraId="4FBBCA33" w14:textId="77777777" w:rsidR="00D7767F" w:rsidRPr="00D7767F" w:rsidRDefault="00D7767F" w:rsidP="00D7767F">
            <w:pPr>
              <w:pStyle w:val="TableParagraph"/>
              <w:ind w:left="76" w:right="58"/>
              <w:rPr>
                <w:sz w:val="20"/>
              </w:rPr>
            </w:pPr>
          </w:p>
          <w:p w14:paraId="7248DD84" w14:textId="77777777" w:rsidR="00D7767F" w:rsidRDefault="00D7767F" w:rsidP="00D7767F">
            <w:pPr>
              <w:pStyle w:val="TableParagraph"/>
              <w:ind w:left="76" w:right="58"/>
              <w:rPr>
                <w:sz w:val="20"/>
              </w:rPr>
            </w:pPr>
          </w:p>
        </w:tc>
        <w:tc>
          <w:tcPr>
            <w:tcW w:w="2328" w:type="dxa"/>
          </w:tcPr>
          <w:p w14:paraId="70670CBB" w14:textId="77777777" w:rsidR="009C714E" w:rsidRDefault="009C714E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3C6064D5" w14:textId="77777777" w:rsidR="009A30A2" w:rsidRDefault="009A30A2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590925CE" w14:textId="77777777" w:rsidR="00E32C9B" w:rsidRDefault="00E32C9B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4EFC354A" w14:textId="77777777" w:rsidR="00E32C9B" w:rsidRDefault="00E32C9B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3C952F79" w14:textId="77777777" w:rsidR="009C714E" w:rsidRDefault="009C714E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>
              <w:rPr>
                <w:sz w:val="20"/>
              </w:rPr>
              <w:t xml:space="preserve">Мінімізація </w:t>
            </w:r>
          </w:p>
          <w:p w14:paraId="424B1BC2" w14:textId="77777777" w:rsidR="009C714E" w:rsidRDefault="009C714E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корупційного ризику</w:t>
            </w:r>
          </w:p>
          <w:p w14:paraId="5674C368" w14:textId="77777777" w:rsidR="00D7767F" w:rsidRDefault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58795621" w14:textId="77777777" w:rsidR="00D7767F" w:rsidRDefault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41EA18AA" w14:textId="77777777" w:rsidR="00D7767F" w:rsidRDefault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4CC10215" w14:textId="77777777" w:rsidR="00D7767F" w:rsidRDefault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2379AEAE" w14:textId="77777777" w:rsidR="00D7767F" w:rsidRPr="00D7767F" w:rsidRDefault="00D7767F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 w:rsidRPr="00D7767F">
              <w:rPr>
                <w:sz w:val="20"/>
              </w:rPr>
              <w:t xml:space="preserve">Мінімізація </w:t>
            </w:r>
          </w:p>
          <w:p w14:paraId="0E2F14E4" w14:textId="77777777" w:rsidR="00D7767F" w:rsidRDefault="00D7767F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 w:rsidRPr="00D7767F">
              <w:rPr>
                <w:sz w:val="20"/>
              </w:rPr>
              <w:t>корупційного ризику</w:t>
            </w:r>
          </w:p>
          <w:p w14:paraId="3F4133D6" w14:textId="77777777" w:rsidR="007458A2" w:rsidRDefault="007458A2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436E7DBF" w14:textId="77777777" w:rsidR="007458A2" w:rsidRDefault="007458A2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00DADC89" w14:textId="77777777" w:rsidR="007458A2" w:rsidRDefault="007458A2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674B2692" w14:textId="77777777" w:rsidR="008A6ECA" w:rsidRDefault="008A6ECA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49138EB9" w14:textId="77777777" w:rsidR="008A6ECA" w:rsidRDefault="008A6ECA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0E5732CA" w14:textId="77777777" w:rsidR="008A6ECA" w:rsidRPr="008A6ECA" w:rsidRDefault="008A6ECA" w:rsidP="008A6ECA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 w:rsidRPr="008A6ECA">
              <w:rPr>
                <w:sz w:val="20"/>
              </w:rPr>
              <w:t xml:space="preserve">Мінімізація </w:t>
            </w:r>
          </w:p>
          <w:p w14:paraId="42443238" w14:textId="77777777" w:rsidR="008A6ECA" w:rsidRDefault="008A6ECA" w:rsidP="008A6ECA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 w:rsidRPr="008A6ECA">
              <w:rPr>
                <w:sz w:val="20"/>
              </w:rPr>
              <w:t>корупційного ризику</w:t>
            </w:r>
          </w:p>
          <w:p w14:paraId="4D476915" w14:textId="77777777" w:rsidR="007458A2" w:rsidRDefault="007458A2" w:rsidP="00D7767F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47972332" w14:textId="77777777" w:rsidR="00D7767F" w:rsidRDefault="00D7767F" w:rsidP="008A6ECA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</w:tr>
      <w:tr w:rsidR="00E32C9B" w14:paraId="7CB70F64" w14:textId="77777777" w:rsidTr="00E32C9B">
        <w:trPr>
          <w:trHeight w:val="535"/>
        </w:trPr>
        <w:tc>
          <w:tcPr>
            <w:tcW w:w="15151" w:type="dxa"/>
            <w:gridSpan w:val="7"/>
          </w:tcPr>
          <w:p w14:paraId="5C47BEF3" w14:textId="77777777" w:rsidR="00E32C9B" w:rsidRDefault="00E32C9B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47755E7F" w14:textId="77777777" w:rsidR="00E32C9B" w:rsidRPr="00E32C9B" w:rsidRDefault="008A6ECA">
            <w:pPr>
              <w:pStyle w:val="TableParagraph"/>
              <w:spacing w:line="223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E32C9B" w:rsidRPr="00E32C9B">
              <w:rPr>
                <w:b/>
                <w:sz w:val="20"/>
              </w:rPr>
              <w:t>орупційні ризики пов’язані із здійсненням господарської діяльності</w:t>
            </w:r>
          </w:p>
        </w:tc>
      </w:tr>
      <w:tr w:rsidR="00E32C9B" w14:paraId="3BA01801" w14:textId="77777777" w:rsidTr="00FC2727">
        <w:trPr>
          <w:trHeight w:val="2071"/>
        </w:trPr>
        <w:tc>
          <w:tcPr>
            <w:tcW w:w="3044" w:type="dxa"/>
          </w:tcPr>
          <w:p w14:paraId="15D666B1" w14:textId="77777777" w:rsidR="00E32C9B" w:rsidRDefault="00E32C9B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5D2E5569" w14:textId="77777777" w:rsidR="00317AF0" w:rsidRDefault="00317AF0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  <w:p w14:paraId="558F976D" w14:textId="77777777" w:rsidR="00E32C9B" w:rsidRDefault="00E32C9B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  <w:r w:rsidRPr="00E32C9B">
              <w:rPr>
                <w:sz w:val="20"/>
              </w:rPr>
              <w:t>12.</w:t>
            </w:r>
            <w:r w:rsidR="00317AF0">
              <w:rPr>
                <w:sz w:val="20"/>
              </w:rPr>
              <w:t xml:space="preserve"> </w:t>
            </w:r>
            <w:r w:rsidRPr="00E32C9B">
              <w:rPr>
                <w:sz w:val="20"/>
              </w:rPr>
              <w:t>Ризик недотримання вимог бюджетного, тендерного та іншого законодавства щодо закупівель товарів та послуг, у тому числі тендерних закупівель та оренди майна</w:t>
            </w:r>
          </w:p>
          <w:p w14:paraId="00B11B3A" w14:textId="77777777" w:rsidR="00E32C9B" w:rsidRDefault="00E32C9B" w:rsidP="008F44F1">
            <w:pPr>
              <w:pStyle w:val="TableParagraph"/>
              <w:ind w:left="146" w:right="61"/>
              <w:jc w:val="both"/>
              <w:rPr>
                <w:sz w:val="20"/>
              </w:rPr>
            </w:pPr>
          </w:p>
        </w:tc>
        <w:tc>
          <w:tcPr>
            <w:tcW w:w="816" w:type="dxa"/>
          </w:tcPr>
          <w:p w14:paraId="256E1F64" w14:textId="77777777" w:rsidR="00E32C9B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0CB71653" w14:textId="77777777" w:rsidR="00317AF0" w:rsidRDefault="00317AF0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14:paraId="66E028B5" w14:textId="77777777" w:rsidR="00E32C9B" w:rsidRDefault="00E32C9B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Висока</w:t>
            </w:r>
          </w:p>
        </w:tc>
        <w:tc>
          <w:tcPr>
            <w:tcW w:w="4395" w:type="dxa"/>
          </w:tcPr>
          <w:p w14:paraId="408692F0" w14:textId="77777777" w:rsidR="00317AF0" w:rsidRDefault="00317AF0" w:rsidP="00E32C9B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</w:p>
          <w:p w14:paraId="05BFE7FE" w14:textId="77777777" w:rsidR="00E32C9B" w:rsidRPr="00E32C9B" w:rsidRDefault="00E32C9B" w:rsidP="00E32C9B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  <w:r w:rsidRPr="00E32C9B">
              <w:rPr>
                <w:sz w:val="20"/>
              </w:rPr>
              <w:t>Забезпечення належного документування кожного етапу, усіх прийнятих рішень в рамках процедури закупівель,</w:t>
            </w:r>
          </w:p>
          <w:p w14:paraId="2E33B6D8" w14:textId="77777777" w:rsidR="00E32C9B" w:rsidRDefault="00E32C9B" w:rsidP="00E32C9B">
            <w:pPr>
              <w:pStyle w:val="TableParagraph"/>
              <w:spacing w:before="115" w:line="278" w:lineRule="auto"/>
              <w:ind w:left="145" w:right="145"/>
              <w:rPr>
                <w:sz w:val="20"/>
              </w:rPr>
            </w:pPr>
            <w:r w:rsidRPr="00E32C9B">
              <w:rPr>
                <w:sz w:val="20"/>
              </w:rPr>
              <w:t>збереження відповідних документів.</w:t>
            </w:r>
          </w:p>
        </w:tc>
        <w:tc>
          <w:tcPr>
            <w:tcW w:w="1779" w:type="dxa"/>
          </w:tcPr>
          <w:p w14:paraId="10FA3F75" w14:textId="77777777" w:rsidR="00317AF0" w:rsidRDefault="00317AF0" w:rsidP="00E32C9B">
            <w:pPr>
              <w:pStyle w:val="TableParagraph"/>
              <w:ind w:left="145" w:right="594"/>
              <w:rPr>
                <w:sz w:val="20"/>
              </w:rPr>
            </w:pPr>
          </w:p>
          <w:p w14:paraId="6B612DD0" w14:textId="77777777" w:rsidR="00E32C9B" w:rsidRPr="00E32C9B" w:rsidRDefault="00E32C9B" w:rsidP="00E32C9B">
            <w:pPr>
              <w:pStyle w:val="TableParagraph"/>
              <w:ind w:left="145" w:right="594"/>
              <w:rPr>
                <w:sz w:val="20"/>
              </w:rPr>
            </w:pPr>
            <w:r w:rsidRPr="00E32C9B">
              <w:rPr>
                <w:sz w:val="20"/>
              </w:rPr>
              <w:t>Начальник відділу господарського забезпечення</w:t>
            </w:r>
          </w:p>
          <w:p w14:paraId="0A277B41" w14:textId="77777777" w:rsidR="00E32C9B" w:rsidRPr="00E32C9B" w:rsidRDefault="00E32C9B" w:rsidP="00E32C9B">
            <w:pPr>
              <w:pStyle w:val="TableParagraph"/>
              <w:ind w:left="145" w:right="594"/>
              <w:rPr>
                <w:sz w:val="20"/>
              </w:rPr>
            </w:pPr>
          </w:p>
          <w:p w14:paraId="27B0154D" w14:textId="77777777" w:rsidR="00E32C9B" w:rsidRDefault="00E32C9B" w:rsidP="00E32C9B">
            <w:pPr>
              <w:pStyle w:val="TableParagraph"/>
              <w:ind w:left="145" w:right="594"/>
              <w:rPr>
                <w:sz w:val="20"/>
              </w:rPr>
            </w:pPr>
            <w:r w:rsidRPr="00E32C9B">
              <w:rPr>
                <w:sz w:val="20"/>
              </w:rPr>
              <w:t xml:space="preserve"> Головний спеціаліст з питань запобігання та виявлення корупції</w:t>
            </w:r>
          </w:p>
          <w:p w14:paraId="292DF6A7" w14:textId="77777777" w:rsidR="00317AF0" w:rsidRDefault="00317AF0" w:rsidP="00E32C9B">
            <w:pPr>
              <w:pStyle w:val="TableParagraph"/>
              <w:ind w:left="145" w:right="594"/>
              <w:rPr>
                <w:sz w:val="20"/>
              </w:rPr>
            </w:pPr>
          </w:p>
        </w:tc>
        <w:tc>
          <w:tcPr>
            <w:tcW w:w="1522" w:type="dxa"/>
          </w:tcPr>
          <w:p w14:paraId="635C29AD" w14:textId="77777777" w:rsidR="00317AF0" w:rsidRDefault="00317AF0">
            <w:pPr>
              <w:pStyle w:val="TableParagraph"/>
              <w:ind w:left="179" w:right="478"/>
              <w:rPr>
                <w:sz w:val="20"/>
              </w:rPr>
            </w:pPr>
          </w:p>
          <w:p w14:paraId="61B7B6D9" w14:textId="77777777" w:rsidR="00E32C9B" w:rsidRDefault="00E32C9B">
            <w:pPr>
              <w:pStyle w:val="TableParagraph"/>
              <w:ind w:left="179" w:right="478"/>
              <w:rPr>
                <w:sz w:val="20"/>
              </w:rPr>
            </w:pPr>
            <w:r w:rsidRPr="00E32C9B">
              <w:rPr>
                <w:sz w:val="20"/>
              </w:rPr>
              <w:t>Протягом 2021 року</w:t>
            </w:r>
          </w:p>
        </w:tc>
        <w:tc>
          <w:tcPr>
            <w:tcW w:w="1267" w:type="dxa"/>
          </w:tcPr>
          <w:p w14:paraId="5FEE9D57" w14:textId="77777777" w:rsidR="00317AF0" w:rsidRDefault="00317AF0">
            <w:pPr>
              <w:pStyle w:val="TableParagraph"/>
              <w:ind w:left="76" w:right="58"/>
              <w:rPr>
                <w:sz w:val="20"/>
              </w:rPr>
            </w:pPr>
          </w:p>
          <w:p w14:paraId="6016EBC5" w14:textId="77777777" w:rsidR="00E32C9B" w:rsidRDefault="00E32C9B">
            <w:pPr>
              <w:pStyle w:val="TableParagraph"/>
              <w:ind w:left="76" w:right="58"/>
              <w:rPr>
                <w:sz w:val="20"/>
              </w:rPr>
            </w:pPr>
            <w:r w:rsidRPr="00E32C9B">
              <w:rPr>
                <w:sz w:val="20"/>
              </w:rPr>
              <w:t>Не потребує</w:t>
            </w:r>
          </w:p>
        </w:tc>
        <w:tc>
          <w:tcPr>
            <w:tcW w:w="2328" w:type="dxa"/>
          </w:tcPr>
          <w:p w14:paraId="6A5FC43F" w14:textId="77777777" w:rsidR="00317AF0" w:rsidRDefault="00317AF0">
            <w:pPr>
              <w:pStyle w:val="TableParagraph"/>
              <w:spacing w:line="223" w:lineRule="exact"/>
              <w:ind w:left="83"/>
              <w:rPr>
                <w:sz w:val="20"/>
              </w:rPr>
            </w:pPr>
          </w:p>
          <w:p w14:paraId="76F8A35D" w14:textId="77777777" w:rsidR="00E32C9B" w:rsidRDefault="00E32C9B"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 w:rsidRPr="00E32C9B">
              <w:rPr>
                <w:sz w:val="20"/>
              </w:rPr>
              <w:t>Мінімізація корупційного ризику</w:t>
            </w:r>
          </w:p>
        </w:tc>
      </w:tr>
    </w:tbl>
    <w:p w14:paraId="07C5A387" w14:textId="77777777" w:rsidR="009762C3" w:rsidRDefault="009762C3"/>
    <w:p w14:paraId="441F1842" w14:textId="77777777" w:rsidR="009954DC" w:rsidRDefault="009954DC"/>
    <w:p w14:paraId="77F267E0" w14:textId="77777777" w:rsidR="00344CB9" w:rsidRDefault="00344CB9"/>
    <w:p w14:paraId="2987FCA7" w14:textId="77777777" w:rsidR="00344CB9" w:rsidRDefault="00344CB9"/>
    <w:p w14:paraId="60F46B4E" w14:textId="77777777" w:rsidR="00344CB9" w:rsidRDefault="00344CB9"/>
    <w:p w14:paraId="1BC58AF8" w14:textId="77777777" w:rsidR="00344CB9" w:rsidRDefault="00344CB9"/>
    <w:p w14:paraId="04711AB3" w14:textId="77777777" w:rsidR="00344CB9" w:rsidRDefault="00344CB9"/>
    <w:p w14:paraId="0219E6E6" w14:textId="77777777" w:rsidR="00344CB9" w:rsidRDefault="00344CB9"/>
    <w:p w14:paraId="36BBBCED" w14:textId="77777777" w:rsidR="00344CB9" w:rsidRDefault="00344CB9"/>
    <w:p w14:paraId="5B4BB2DB" w14:textId="77777777" w:rsidR="009954DC" w:rsidRPr="009954DC" w:rsidRDefault="009954DC">
      <w:pPr>
        <w:rPr>
          <w:sz w:val="20"/>
          <w:szCs w:val="20"/>
        </w:rPr>
      </w:pPr>
      <w:r w:rsidRPr="009954DC">
        <w:rPr>
          <w:sz w:val="20"/>
          <w:szCs w:val="20"/>
        </w:rPr>
        <w:t>Головний спеціаліст з питань запобігання та виявлення корупції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О.В.Пекарський</w:t>
      </w:r>
    </w:p>
    <w:sectPr w:rsidR="009954DC" w:rsidRPr="009954DC" w:rsidSect="008A6ECA">
      <w:type w:val="continuous"/>
      <w:pgSz w:w="16840" w:h="11910" w:orient="landscape"/>
      <w:pgMar w:top="1100" w:right="72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615E"/>
    <w:multiLevelType w:val="hybridMultilevel"/>
    <w:tmpl w:val="51B2A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27"/>
    <w:rsid w:val="00055DAE"/>
    <w:rsid w:val="00063127"/>
    <w:rsid w:val="000D68D6"/>
    <w:rsid w:val="000F371D"/>
    <w:rsid w:val="001F1B9A"/>
    <w:rsid w:val="00316286"/>
    <w:rsid w:val="00317AF0"/>
    <w:rsid w:val="00344CB9"/>
    <w:rsid w:val="003C2EAD"/>
    <w:rsid w:val="00473D99"/>
    <w:rsid w:val="005821DF"/>
    <w:rsid w:val="006041DD"/>
    <w:rsid w:val="007458A2"/>
    <w:rsid w:val="00771A27"/>
    <w:rsid w:val="008A6ECA"/>
    <w:rsid w:val="008F44F1"/>
    <w:rsid w:val="009762C3"/>
    <w:rsid w:val="009954DC"/>
    <w:rsid w:val="009A30A2"/>
    <w:rsid w:val="009B24A4"/>
    <w:rsid w:val="009C714E"/>
    <w:rsid w:val="00A7642D"/>
    <w:rsid w:val="00A941EC"/>
    <w:rsid w:val="00AC34EB"/>
    <w:rsid w:val="00B4485A"/>
    <w:rsid w:val="00BD2072"/>
    <w:rsid w:val="00BE14B2"/>
    <w:rsid w:val="00C612F8"/>
    <w:rsid w:val="00D7767F"/>
    <w:rsid w:val="00DD69C3"/>
    <w:rsid w:val="00E32C9B"/>
    <w:rsid w:val="00E53A41"/>
    <w:rsid w:val="00EB7670"/>
    <w:rsid w:val="00EE0AD9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B99"/>
  <w15:docId w15:val="{031AD61D-677B-47B5-BA2F-8BF94B5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aniskov</dc:creator>
  <cp:lastModifiedBy>111</cp:lastModifiedBy>
  <cp:revision>2</cp:revision>
  <cp:lastPrinted>2021-08-17T10:53:00Z</cp:lastPrinted>
  <dcterms:created xsi:type="dcterms:W3CDTF">2021-08-19T11:47:00Z</dcterms:created>
  <dcterms:modified xsi:type="dcterms:W3CDTF">2021-08-19T11:47:00Z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2021-07-29T00:00:00Z</vt:filetime>
  </property>
</Properties>
</file>