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7C2" w:rsidRPr="004F27C2" w:rsidRDefault="00FD7EAB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279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977">
        <w:rPr>
          <w:rFonts w:ascii="Times New Roman" w:hAnsi="Times New Roman" w:cs="Times New Roman"/>
          <w:sz w:val="28"/>
          <w:szCs w:val="28"/>
        </w:rPr>
        <w:t>червня</w:t>
      </w:r>
      <w:r w:rsidR="000D4A9D">
        <w:rPr>
          <w:rFonts w:ascii="Times New Roman" w:hAnsi="Times New Roman" w:cs="Times New Roman"/>
          <w:sz w:val="28"/>
          <w:szCs w:val="28"/>
        </w:rPr>
        <w:t xml:space="preserve">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327977">
        <w:rPr>
          <w:rFonts w:ascii="Times New Roman" w:hAnsi="Times New Roman" w:cs="Times New Roman"/>
          <w:sz w:val="28"/>
          <w:szCs w:val="28"/>
        </w:rPr>
        <w:t>5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327977">
        <w:rPr>
          <w:rFonts w:ascii="Times New Roman" w:hAnsi="Times New Roman" w:cs="Times New Roman"/>
          <w:sz w:val="28"/>
          <w:szCs w:val="28"/>
        </w:rPr>
        <w:t xml:space="preserve"> ЧИРИК Тетяни Михайлівни</w:t>
      </w:r>
      <w:r w:rsidR="00031F4C">
        <w:rPr>
          <w:rFonts w:ascii="Times New Roman" w:hAnsi="Times New Roman" w:cs="Times New Roman"/>
          <w:sz w:val="28"/>
          <w:szCs w:val="28"/>
        </w:rPr>
        <w:t>, головного спеціаліста</w:t>
      </w:r>
      <w:r w:rsidR="00327977">
        <w:rPr>
          <w:rFonts w:ascii="Times New Roman" w:hAnsi="Times New Roman" w:cs="Times New Roman"/>
          <w:sz w:val="28"/>
          <w:szCs w:val="28"/>
        </w:rPr>
        <w:t xml:space="preserve"> в</w:t>
      </w:r>
      <w:r w:rsidR="00327977" w:rsidRPr="00327977">
        <w:rPr>
          <w:rFonts w:ascii="Times New Roman" w:hAnsi="Times New Roman" w:cs="Times New Roman"/>
          <w:sz w:val="28"/>
          <w:szCs w:val="28"/>
        </w:rPr>
        <w:t>ідділ</w:t>
      </w:r>
      <w:r w:rsidR="00327977">
        <w:rPr>
          <w:rFonts w:ascii="Times New Roman" w:hAnsi="Times New Roman" w:cs="Times New Roman"/>
          <w:sz w:val="28"/>
          <w:szCs w:val="28"/>
        </w:rPr>
        <w:t>у</w:t>
      </w:r>
      <w:r w:rsidR="00327977" w:rsidRPr="00327977">
        <w:rPr>
          <w:rFonts w:ascii="Times New Roman" w:hAnsi="Times New Roman" w:cs="Times New Roman"/>
          <w:sz w:val="28"/>
          <w:szCs w:val="28"/>
        </w:rPr>
        <w:t xml:space="preserve"> бухгалтерського обліку та фінансів</w:t>
      </w:r>
      <w:r w:rsidR="00327977">
        <w:rPr>
          <w:rFonts w:ascii="Times New Roman" w:hAnsi="Times New Roman" w:cs="Times New Roman"/>
          <w:sz w:val="28"/>
          <w:szCs w:val="28"/>
        </w:rPr>
        <w:t xml:space="preserve"> </w:t>
      </w:r>
      <w:r w:rsidR="00327977" w:rsidRPr="00327977">
        <w:rPr>
          <w:rFonts w:ascii="Times New Roman" w:hAnsi="Times New Roman" w:cs="Times New Roman"/>
          <w:sz w:val="28"/>
          <w:szCs w:val="28"/>
        </w:rPr>
        <w:t>Управління  бухгалтерського обліку та фінансово-господарського забезпечення</w:t>
      </w:r>
      <w:bookmarkStart w:id="0" w:name="_GoBack"/>
      <w:bookmarkEnd w:id="0"/>
      <w:r w:rsidR="004F27C2">
        <w:rPr>
          <w:rFonts w:ascii="Times New Roman" w:hAnsi="Times New Roman" w:cs="Times New Roman"/>
          <w:sz w:val="28"/>
          <w:szCs w:val="28"/>
        </w:rPr>
        <w:t>.</w:t>
      </w:r>
    </w:p>
    <w:p w:rsidR="004F27C2" w:rsidRPr="004F27C2" w:rsidRDefault="004F27C2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99"/>
    <w:rsid w:val="00031F4C"/>
    <w:rsid w:val="000C5865"/>
    <w:rsid w:val="000D4A9D"/>
    <w:rsid w:val="002E2306"/>
    <w:rsid w:val="00327977"/>
    <w:rsid w:val="00416699"/>
    <w:rsid w:val="004F27C2"/>
    <w:rsid w:val="00506AD3"/>
    <w:rsid w:val="00615FB7"/>
    <w:rsid w:val="00825ABF"/>
    <w:rsid w:val="00CD06EC"/>
    <w:rsid w:val="00F24B1E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Антонина</cp:lastModifiedBy>
  <cp:revision>12</cp:revision>
  <dcterms:created xsi:type="dcterms:W3CDTF">2021-09-10T05:57:00Z</dcterms:created>
  <dcterms:modified xsi:type="dcterms:W3CDTF">2025-06-11T07:40:00Z</dcterms:modified>
</cp:coreProperties>
</file>